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0D" w:rsidRPr="003E5E6A" w:rsidRDefault="00156A19" w:rsidP="00ED2493">
      <w:pPr>
        <w:autoSpaceDE w:val="0"/>
        <w:autoSpaceDN w:val="0"/>
        <w:adjustRightInd w:val="0"/>
        <w:spacing w:after="0" w:line="360" w:lineRule="auto"/>
        <w:ind w:left="2324"/>
        <w:rPr>
          <w:rFonts w:ascii="Cambria" w:hAnsi="Cambria" w:cs="Times New Roman"/>
          <w:b/>
          <w:sz w:val="24"/>
          <w:szCs w:val="24"/>
        </w:rPr>
      </w:pPr>
      <w:bookmarkStart w:id="0" w:name="_Hlk6526755"/>
      <w:r>
        <w:rPr>
          <w:rFonts w:ascii="Cambria" w:hAnsi="Cambria" w:cs="Times New Roman"/>
          <w:b/>
          <w:noProof/>
          <w:sz w:val="24"/>
          <w:szCs w:val="24"/>
          <w:lang w:val="en-US"/>
        </w:rPr>
        <w:pict>
          <v:shapetype id="_x0000_t202" coordsize="21600,21600" o:spt="202" path="m,l,21600r21600,l21600,xe">
            <v:stroke joinstyle="miter"/>
            <v:path gradientshapeok="t" o:connecttype="rect"/>
          </v:shapetype>
          <v:shape id="_x0000_s1029" type="#_x0000_t202" style="position:absolute;left:0;text-align:left;margin-left:-14.65pt;margin-top:-.4pt;width:115.5pt;height:111.75pt;z-index:251662336">
            <v:textbox>
              <w:txbxContent>
                <w:p w:rsidR="00ED2493" w:rsidRDefault="00ED2493" w:rsidP="00ED2493">
                  <w:r>
                    <w:rPr>
                      <w:noProof/>
                      <w:lang w:val="en-US"/>
                    </w:rPr>
                    <w:drawing>
                      <wp:inline distT="0" distB="0" distL="0" distR="0">
                        <wp:extent cx="1276350" cy="1276350"/>
                        <wp:effectExtent l="19050" t="0" r="0" b="0"/>
                        <wp:docPr id="14" name="Picture 2" descr="C:\Users\tayade\Desktop\CODE\ARTIC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ade\Desktop\CODE\ARTICLE 1.png"/>
                                <pic:cNvPicPr>
                                  <a:picLocks noChangeAspect="1" noChangeArrowheads="1"/>
                                </pic:cNvPicPr>
                              </pic:nvPicPr>
                              <pic:blipFill>
                                <a:blip r:embed="rId7"/>
                                <a:srcRect/>
                                <a:stretch>
                                  <a:fillRect/>
                                </a:stretch>
                              </pic:blipFill>
                              <pic:spPr bwMode="auto">
                                <a:xfrm>
                                  <a:off x="0" y="0"/>
                                  <a:ext cx="1273605" cy="1273605"/>
                                </a:xfrm>
                                <a:prstGeom prst="rect">
                                  <a:avLst/>
                                </a:prstGeom>
                                <a:noFill/>
                                <a:ln w="9525">
                                  <a:noFill/>
                                  <a:miter lim="800000"/>
                                  <a:headEnd/>
                                  <a:tailEnd/>
                                </a:ln>
                              </pic:spPr>
                            </pic:pic>
                          </a:graphicData>
                        </a:graphic>
                      </wp:inline>
                    </w:drawing>
                  </w:r>
                </w:p>
              </w:txbxContent>
            </v:textbox>
          </v:shape>
        </w:pict>
      </w:r>
      <w:r w:rsidR="00D55F0D" w:rsidRPr="003E5E6A">
        <w:rPr>
          <w:rFonts w:ascii="Cambria" w:hAnsi="Cambria" w:cs="Times New Roman"/>
          <w:b/>
          <w:sz w:val="24"/>
          <w:szCs w:val="24"/>
          <w:highlight w:val="lightGray"/>
        </w:rPr>
        <w:t>Case Report</w:t>
      </w:r>
    </w:p>
    <w:p w:rsidR="00D55F0D" w:rsidRPr="003E5E6A" w:rsidRDefault="00D55F0D" w:rsidP="00ED2493">
      <w:pPr>
        <w:autoSpaceDE w:val="0"/>
        <w:autoSpaceDN w:val="0"/>
        <w:adjustRightInd w:val="0"/>
        <w:spacing w:after="0" w:line="360" w:lineRule="auto"/>
        <w:ind w:left="2324"/>
        <w:rPr>
          <w:rFonts w:ascii="Cambria" w:hAnsi="Cambria" w:cs="Times New Roman"/>
          <w:b/>
          <w:color w:val="0070C0"/>
          <w:sz w:val="28"/>
          <w:szCs w:val="28"/>
        </w:rPr>
      </w:pPr>
      <w:r w:rsidRPr="003E5E6A">
        <w:rPr>
          <w:rFonts w:ascii="Cambria" w:hAnsi="Cambria" w:cs="Times New Roman"/>
          <w:b/>
          <w:color w:val="0070C0"/>
          <w:sz w:val="28"/>
          <w:szCs w:val="28"/>
        </w:rPr>
        <w:t xml:space="preserve">Enhancing the stability of </w:t>
      </w:r>
      <w:proofErr w:type="spellStart"/>
      <w:r w:rsidRPr="003E5E6A">
        <w:rPr>
          <w:rFonts w:ascii="Cambria" w:hAnsi="Cambria" w:cs="Times New Roman"/>
          <w:b/>
          <w:color w:val="0070C0"/>
          <w:sz w:val="28"/>
          <w:szCs w:val="28"/>
        </w:rPr>
        <w:t>mandibular</w:t>
      </w:r>
      <w:proofErr w:type="spellEnd"/>
      <w:r w:rsidRPr="003E5E6A">
        <w:rPr>
          <w:rFonts w:ascii="Cambria" w:hAnsi="Cambria" w:cs="Times New Roman"/>
          <w:b/>
          <w:color w:val="0070C0"/>
          <w:sz w:val="28"/>
          <w:szCs w:val="28"/>
        </w:rPr>
        <w:t xml:space="preserve"> complete denture with neutral zone technique – a case report</w:t>
      </w:r>
    </w:p>
    <w:bookmarkEnd w:id="0"/>
    <w:p w:rsidR="00D55F0D" w:rsidRPr="003E5E6A" w:rsidRDefault="008670BD" w:rsidP="00ED2493">
      <w:pPr>
        <w:autoSpaceDE w:val="0"/>
        <w:autoSpaceDN w:val="0"/>
        <w:adjustRightInd w:val="0"/>
        <w:spacing w:after="0" w:line="360" w:lineRule="auto"/>
        <w:ind w:left="2324"/>
        <w:rPr>
          <w:rFonts w:ascii="Cambria" w:hAnsi="Cambria" w:cs="Times New Roman"/>
          <w:b/>
          <w:sz w:val="24"/>
          <w:szCs w:val="24"/>
        </w:rPr>
      </w:pPr>
      <w:r w:rsidRPr="008670BD">
        <w:rPr>
          <w:rFonts w:ascii="Cambria" w:hAnsi="Cambria" w:cs="Times New Roman"/>
          <w:b/>
          <w:sz w:val="24"/>
          <w:szCs w:val="24"/>
          <w:vertAlign w:val="superscript"/>
        </w:rPr>
        <w:t>1</w:t>
      </w:r>
      <w:r w:rsidR="00D55F0D" w:rsidRPr="003E5E6A">
        <w:rPr>
          <w:rFonts w:ascii="Cambria" w:hAnsi="Cambria" w:cs="Times New Roman"/>
          <w:b/>
          <w:sz w:val="24"/>
          <w:szCs w:val="24"/>
        </w:rPr>
        <w:t xml:space="preserve">Dr Sanjay </w:t>
      </w:r>
      <w:proofErr w:type="spellStart"/>
      <w:r w:rsidR="00D55F0D" w:rsidRPr="003E5E6A">
        <w:rPr>
          <w:rFonts w:ascii="Cambria" w:hAnsi="Cambria" w:cs="Times New Roman"/>
          <w:b/>
          <w:sz w:val="24"/>
          <w:szCs w:val="24"/>
        </w:rPr>
        <w:t>Lagdive</w:t>
      </w:r>
      <w:proofErr w:type="spellEnd"/>
      <w:r w:rsidR="00D55F0D" w:rsidRPr="003E5E6A">
        <w:rPr>
          <w:rFonts w:ascii="Cambria" w:hAnsi="Cambria" w:cs="Times New Roman"/>
          <w:b/>
          <w:sz w:val="24"/>
          <w:szCs w:val="24"/>
        </w:rPr>
        <w:t xml:space="preserve">, </w:t>
      </w:r>
      <w:r w:rsidRPr="008670BD">
        <w:rPr>
          <w:rFonts w:ascii="Cambria" w:hAnsi="Cambria" w:cs="Times New Roman"/>
          <w:b/>
          <w:sz w:val="24"/>
          <w:szCs w:val="24"/>
          <w:vertAlign w:val="superscript"/>
        </w:rPr>
        <w:t>2</w:t>
      </w:r>
      <w:r w:rsidR="00D55F0D" w:rsidRPr="003E5E6A">
        <w:rPr>
          <w:rFonts w:ascii="Cambria" w:hAnsi="Cambria" w:cs="Times New Roman"/>
          <w:b/>
          <w:sz w:val="24"/>
          <w:szCs w:val="24"/>
        </w:rPr>
        <w:t xml:space="preserve">Dr </w:t>
      </w:r>
      <w:proofErr w:type="spellStart"/>
      <w:r w:rsidR="00D55F0D" w:rsidRPr="003E5E6A">
        <w:rPr>
          <w:rFonts w:ascii="Cambria" w:hAnsi="Cambria" w:cs="Times New Roman"/>
          <w:b/>
          <w:sz w:val="24"/>
          <w:szCs w:val="24"/>
        </w:rPr>
        <w:t>Rupal</w:t>
      </w:r>
      <w:proofErr w:type="spellEnd"/>
      <w:r w:rsidR="00D55F0D" w:rsidRPr="003E5E6A">
        <w:rPr>
          <w:rFonts w:ascii="Cambria" w:hAnsi="Cambria" w:cs="Times New Roman"/>
          <w:b/>
          <w:sz w:val="24"/>
          <w:szCs w:val="24"/>
        </w:rPr>
        <w:t xml:space="preserve"> shah, </w:t>
      </w:r>
      <w:r w:rsidRPr="008670BD">
        <w:rPr>
          <w:rFonts w:ascii="Cambria" w:hAnsi="Cambria" w:cs="Times New Roman"/>
          <w:b/>
          <w:sz w:val="24"/>
          <w:szCs w:val="24"/>
          <w:vertAlign w:val="superscript"/>
        </w:rPr>
        <w:t>3</w:t>
      </w:r>
      <w:r w:rsidR="00D55F0D" w:rsidRPr="003E5E6A">
        <w:rPr>
          <w:rFonts w:ascii="Cambria" w:hAnsi="Cambria" w:cs="Times New Roman"/>
          <w:b/>
          <w:sz w:val="24"/>
          <w:szCs w:val="24"/>
        </w:rPr>
        <w:t xml:space="preserve">Dr </w:t>
      </w:r>
      <w:proofErr w:type="spellStart"/>
      <w:r w:rsidR="00D55F0D" w:rsidRPr="003E5E6A">
        <w:rPr>
          <w:rFonts w:ascii="Cambria" w:hAnsi="Cambria" w:cs="Times New Roman"/>
          <w:b/>
          <w:sz w:val="24"/>
          <w:szCs w:val="24"/>
        </w:rPr>
        <w:t>Himanshu</w:t>
      </w:r>
      <w:proofErr w:type="spellEnd"/>
      <w:r w:rsidR="00D55F0D" w:rsidRPr="003E5E6A">
        <w:rPr>
          <w:rFonts w:ascii="Cambria" w:hAnsi="Cambria" w:cs="Times New Roman"/>
          <w:b/>
          <w:sz w:val="24"/>
          <w:szCs w:val="24"/>
        </w:rPr>
        <w:t xml:space="preserve"> </w:t>
      </w:r>
      <w:proofErr w:type="spellStart"/>
      <w:r w:rsidR="00D55F0D" w:rsidRPr="003E5E6A">
        <w:rPr>
          <w:rFonts w:ascii="Cambria" w:hAnsi="Cambria" w:cs="Times New Roman"/>
          <w:b/>
          <w:sz w:val="24"/>
          <w:szCs w:val="24"/>
        </w:rPr>
        <w:t>Vadher</w:t>
      </w:r>
      <w:proofErr w:type="spellEnd"/>
    </w:p>
    <w:p w:rsidR="008670BD" w:rsidRPr="008766AE" w:rsidRDefault="008670BD" w:rsidP="00ED2493">
      <w:pPr>
        <w:shd w:val="clear" w:color="auto" w:fill="FFFFFF"/>
        <w:spacing w:after="0" w:line="360" w:lineRule="auto"/>
        <w:ind w:left="2324"/>
        <w:rPr>
          <w:rFonts w:asciiTheme="majorHAnsi" w:eastAsia="Times New Roman" w:hAnsiTheme="majorHAnsi" w:cs="Arial"/>
          <w:color w:val="222222"/>
          <w:sz w:val="18"/>
          <w:szCs w:val="18"/>
        </w:rPr>
      </w:pPr>
    </w:p>
    <w:p w:rsidR="008670BD" w:rsidRPr="008670BD" w:rsidRDefault="008670BD" w:rsidP="00ED2493">
      <w:pPr>
        <w:shd w:val="clear" w:color="auto" w:fill="FFFFFF"/>
        <w:spacing w:after="0" w:line="360" w:lineRule="auto"/>
        <w:ind w:left="2324"/>
        <w:rPr>
          <w:rFonts w:ascii="Cambria" w:eastAsia="Times New Roman" w:hAnsi="Cambria" w:cs="Arial"/>
          <w:color w:val="222222"/>
          <w:sz w:val="18"/>
          <w:szCs w:val="18"/>
        </w:rPr>
      </w:pPr>
      <w:r w:rsidRPr="008670BD">
        <w:rPr>
          <w:rFonts w:ascii="Cambria" w:eastAsia="Times New Roman" w:hAnsi="Cambria" w:cs="Arial"/>
          <w:color w:val="222222"/>
          <w:sz w:val="18"/>
          <w:szCs w:val="18"/>
        </w:rPr>
        <w:t xml:space="preserve">1. </w:t>
      </w:r>
      <w:proofErr w:type="gramStart"/>
      <w:r w:rsidRPr="008670BD">
        <w:rPr>
          <w:rFonts w:ascii="Cambria" w:eastAsia="Times New Roman" w:hAnsi="Cambria" w:cs="Arial"/>
          <w:color w:val="222222"/>
          <w:sz w:val="18"/>
          <w:szCs w:val="18"/>
        </w:rPr>
        <w:t>Professor ,</w:t>
      </w:r>
      <w:proofErr w:type="gramEnd"/>
      <w:r w:rsidRPr="008670BD">
        <w:rPr>
          <w:rFonts w:ascii="Cambria" w:eastAsia="Times New Roman" w:hAnsi="Cambria" w:cs="Arial"/>
          <w:color w:val="222222"/>
          <w:sz w:val="18"/>
          <w:szCs w:val="18"/>
        </w:rPr>
        <w:t xml:space="preserve"> Department of Prosthodontics &amp; Crown &amp; Bridge</w:t>
      </w:r>
    </w:p>
    <w:p w:rsidR="008670BD" w:rsidRPr="008670BD" w:rsidRDefault="00156A19" w:rsidP="00ED2493">
      <w:pPr>
        <w:shd w:val="clear" w:color="auto" w:fill="FFFFFF"/>
        <w:spacing w:after="0" w:line="360" w:lineRule="auto"/>
        <w:ind w:left="2324"/>
        <w:rPr>
          <w:rFonts w:ascii="Cambria" w:eastAsia="Times New Roman" w:hAnsi="Cambria" w:cs="Arial"/>
          <w:color w:val="222222"/>
          <w:sz w:val="18"/>
          <w:szCs w:val="18"/>
        </w:rPr>
      </w:pPr>
      <w:r>
        <w:rPr>
          <w:rFonts w:ascii="Cambria" w:eastAsia="Times New Roman" w:hAnsi="Cambria" w:cs="Arial"/>
          <w:noProof/>
          <w:color w:val="222222"/>
          <w:sz w:val="18"/>
          <w:szCs w:val="18"/>
          <w:lang w:val="en-US"/>
        </w:rPr>
        <w:pict>
          <v:shape id="_x0000_s1030" type="#_x0000_t202" style="position:absolute;left:0;text-align:left;margin-left:-14.65pt;margin-top:-4.9pt;width:115.5pt;height:20.25pt;z-index:251663360">
            <v:textbox>
              <w:txbxContent>
                <w:p w:rsidR="00ED2493" w:rsidRDefault="00ED2493" w:rsidP="00ED2493">
                  <w:r>
                    <w:t xml:space="preserve">QR Code: Scan Here </w:t>
                  </w:r>
                </w:p>
              </w:txbxContent>
            </v:textbox>
          </v:shape>
        </w:pict>
      </w:r>
      <w:r w:rsidR="008670BD" w:rsidRPr="008670BD">
        <w:rPr>
          <w:rFonts w:ascii="Cambria" w:eastAsia="Times New Roman" w:hAnsi="Cambria" w:cs="Arial"/>
          <w:color w:val="222222"/>
          <w:sz w:val="18"/>
          <w:szCs w:val="18"/>
        </w:rPr>
        <w:t xml:space="preserve">2. Professor &amp; </w:t>
      </w:r>
      <w:proofErr w:type="gramStart"/>
      <w:r w:rsidR="008670BD" w:rsidRPr="008670BD">
        <w:rPr>
          <w:rFonts w:ascii="Cambria" w:eastAsia="Times New Roman" w:hAnsi="Cambria" w:cs="Arial"/>
          <w:color w:val="222222"/>
          <w:sz w:val="18"/>
          <w:szCs w:val="18"/>
        </w:rPr>
        <w:t>Head ,</w:t>
      </w:r>
      <w:proofErr w:type="gramEnd"/>
      <w:r w:rsidR="008670BD" w:rsidRPr="008670BD">
        <w:rPr>
          <w:rFonts w:ascii="Cambria" w:eastAsia="Times New Roman" w:hAnsi="Cambria" w:cs="Arial"/>
          <w:color w:val="222222"/>
          <w:sz w:val="18"/>
          <w:szCs w:val="18"/>
        </w:rPr>
        <w:t>  Department of Prosthodontics &amp; Crown &amp; Bridge</w:t>
      </w:r>
    </w:p>
    <w:p w:rsidR="008670BD" w:rsidRPr="008670BD" w:rsidRDefault="008670BD" w:rsidP="00ED2493">
      <w:pPr>
        <w:shd w:val="clear" w:color="auto" w:fill="FFFFFF"/>
        <w:spacing w:after="0" w:line="360" w:lineRule="auto"/>
        <w:ind w:left="2324"/>
        <w:rPr>
          <w:rFonts w:ascii="Cambria" w:eastAsia="Times New Roman" w:hAnsi="Cambria" w:cs="Arial"/>
          <w:color w:val="222222"/>
          <w:sz w:val="18"/>
          <w:szCs w:val="18"/>
        </w:rPr>
      </w:pPr>
      <w:r w:rsidRPr="008670BD">
        <w:rPr>
          <w:rFonts w:ascii="Cambria" w:eastAsia="Times New Roman" w:hAnsi="Cambria" w:cs="Arial"/>
          <w:color w:val="222222"/>
          <w:sz w:val="18"/>
          <w:szCs w:val="18"/>
        </w:rPr>
        <w:t>3. Post-graduate student,</w:t>
      </w:r>
      <w:proofErr w:type="gramStart"/>
      <w:r w:rsidRPr="008670BD">
        <w:rPr>
          <w:rFonts w:ascii="Cambria" w:eastAsia="Times New Roman" w:hAnsi="Cambria" w:cs="Arial"/>
          <w:color w:val="222222"/>
          <w:sz w:val="18"/>
          <w:szCs w:val="18"/>
        </w:rPr>
        <w:t>  Department</w:t>
      </w:r>
      <w:proofErr w:type="gramEnd"/>
      <w:r w:rsidRPr="008670BD">
        <w:rPr>
          <w:rFonts w:ascii="Cambria" w:eastAsia="Times New Roman" w:hAnsi="Cambria" w:cs="Arial"/>
          <w:color w:val="222222"/>
          <w:sz w:val="18"/>
          <w:szCs w:val="18"/>
        </w:rPr>
        <w:t xml:space="preserve"> of Prosthodontics &amp; Crown &amp; Bridge</w:t>
      </w:r>
    </w:p>
    <w:p w:rsidR="00D55F0D" w:rsidRPr="008670BD" w:rsidRDefault="00D55F0D" w:rsidP="00ED2493">
      <w:pPr>
        <w:autoSpaceDE w:val="0"/>
        <w:autoSpaceDN w:val="0"/>
        <w:adjustRightInd w:val="0"/>
        <w:spacing w:after="0" w:line="360" w:lineRule="auto"/>
        <w:ind w:left="2324"/>
        <w:rPr>
          <w:rFonts w:ascii="Cambria" w:hAnsi="Cambria" w:cs="Times New Roman"/>
          <w:sz w:val="18"/>
          <w:szCs w:val="18"/>
        </w:rPr>
      </w:pPr>
      <w:r w:rsidRPr="008670BD">
        <w:rPr>
          <w:rFonts w:ascii="Cambria" w:hAnsi="Cambria" w:cs="Times New Roman"/>
          <w:sz w:val="18"/>
          <w:szCs w:val="18"/>
        </w:rPr>
        <w:t xml:space="preserve">Dept of Prosthodontics, Govt Dental College </w:t>
      </w:r>
      <w:r w:rsidR="00FA4367" w:rsidRPr="008670BD">
        <w:rPr>
          <w:rFonts w:ascii="Cambria" w:hAnsi="Cambria" w:cs="Times New Roman"/>
          <w:sz w:val="18"/>
          <w:szCs w:val="18"/>
        </w:rPr>
        <w:t xml:space="preserve">and </w:t>
      </w:r>
      <w:proofErr w:type="gramStart"/>
      <w:r w:rsidR="00FA4367" w:rsidRPr="008670BD">
        <w:rPr>
          <w:rFonts w:ascii="Cambria" w:hAnsi="Cambria" w:cs="Times New Roman"/>
          <w:sz w:val="18"/>
          <w:szCs w:val="18"/>
        </w:rPr>
        <w:t xml:space="preserve">Hospital </w:t>
      </w:r>
      <w:r w:rsidR="00B46137">
        <w:rPr>
          <w:rFonts w:ascii="Cambria" w:hAnsi="Cambria" w:cs="Times New Roman"/>
          <w:sz w:val="18"/>
          <w:szCs w:val="18"/>
        </w:rPr>
        <w:t>,</w:t>
      </w:r>
      <w:proofErr w:type="gramEnd"/>
      <w:r w:rsidR="00B46137">
        <w:rPr>
          <w:rFonts w:ascii="Cambria" w:hAnsi="Cambria" w:cs="Times New Roman"/>
          <w:sz w:val="18"/>
          <w:szCs w:val="18"/>
        </w:rPr>
        <w:t xml:space="preserve"> </w:t>
      </w:r>
      <w:proofErr w:type="spellStart"/>
      <w:r w:rsidR="00B46137">
        <w:rPr>
          <w:rFonts w:ascii="Cambria" w:hAnsi="Cambria" w:cs="Times New Roman"/>
          <w:sz w:val="18"/>
          <w:szCs w:val="18"/>
        </w:rPr>
        <w:t>Ahme</w:t>
      </w:r>
      <w:r w:rsidRPr="008670BD">
        <w:rPr>
          <w:rFonts w:ascii="Cambria" w:hAnsi="Cambria" w:cs="Times New Roman"/>
          <w:sz w:val="18"/>
          <w:szCs w:val="18"/>
        </w:rPr>
        <w:t>dabad</w:t>
      </w:r>
      <w:proofErr w:type="spellEnd"/>
      <w:r w:rsidR="00FA4367" w:rsidRPr="008670BD">
        <w:rPr>
          <w:rFonts w:ascii="Cambria" w:hAnsi="Cambria" w:cs="Times New Roman"/>
          <w:sz w:val="18"/>
          <w:szCs w:val="18"/>
        </w:rPr>
        <w:t xml:space="preserve"> ,Gujarat </w:t>
      </w:r>
    </w:p>
    <w:p w:rsidR="00D55F0D" w:rsidRPr="008670BD" w:rsidRDefault="00D55F0D" w:rsidP="00ED2493">
      <w:pPr>
        <w:autoSpaceDE w:val="0"/>
        <w:autoSpaceDN w:val="0"/>
        <w:adjustRightInd w:val="0"/>
        <w:spacing w:after="0" w:line="360" w:lineRule="auto"/>
        <w:ind w:left="2324"/>
        <w:rPr>
          <w:rFonts w:ascii="Cambria" w:hAnsi="Cambria" w:cs="Times New Roman"/>
          <w:sz w:val="18"/>
          <w:szCs w:val="18"/>
        </w:rPr>
      </w:pPr>
      <w:r w:rsidRPr="008670BD">
        <w:rPr>
          <w:rFonts w:ascii="Cambria" w:hAnsi="Cambria" w:cs="Times New Roman"/>
          <w:sz w:val="18"/>
          <w:szCs w:val="18"/>
        </w:rPr>
        <w:t xml:space="preserve">Corresponding author: Dr </w:t>
      </w:r>
      <w:proofErr w:type="spellStart"/>
      <w:r w:rsidRPr="008670BD">
        <w:rPr>
          <w:rFonts w:ascii="Cambria" w:hAnsi="Cambria" w:cs="Times New Roman"/>
          <w:sz w:val="18"/>
          <w:szCs w:val="18"/>
        </w:rPr>
        <w:t>Himanshu</w:t>
      </w:r>
      <w:proofErr w:type="spellEnd"/>
      <w:r w:rsidRPr="008670BD">
        <w:rPr>
          <w:rFonts w:ascii="Cambria" w:hAnsi="Cambria" w:cs="Times New Roman"/>
          <w:sz w:val="18"/>
          <w:szCs w:val="18"/>
        </w:rPr>
        <w:t xml:space="preserve"> </w:t>
      </w:r>
      <w:proofErr w:type="spellStart"/>
      <w:r w:rsidRPr="008670BD">
        <w:rPr>
          <w:rFonts w:ascii="Cambria" w:hAnsi="Cambria" w:cs="Times New Roman"/>
          <w:sz w:val="18"/>
          <w:szCs w:val="18"/>
        </w:rPr>
        <w:t>Vadher</w:t>
      </w:r>
      <w:proofErr w:type="spellEnd"/>
    </w:p>
    <w:p w:rsidR="00D55F0D" w:rsidRDefault="00D55F0D" w:rsidP="00D55F0D">
      <w:pPr>
        <w:rPr>
          <w:rFonts w:ascii="Times New Roman" w:hAnsi="Times New Roman" w:cs="Times New Roman"/>
          <w:sz w:val="24"/>
          <w:szCs w:val="24"/>
        </w:rPr>
      </w:pPr>
    </w:p>
    <w:p w:rsidR="00682651" w:rsidRPr="00542367" w:rsidRDefault="00156A19" w:rsidP="00542367">
      <w:pPr>
        <w:spacing w:after="0" w:line="360" w:lineRule="auto"/>
        <w:jc w:val="both"/>
        <w:rPr>
          <w:rFonts w:ascii="Times New Roman" w:hAnsi="Times New Roman" w:cs="Times New Roman"/>
          <w:sz w:val="18"/>
          <w:szCs w:val="18"/>
        </w:rPr>
      </w:pPr>
      <w:r w:rsidRPr="00156A19">
        <w:rPr>
          <w:noProof/>
        </w:rPr>
        <w:pict>
          <v:shape id="_x0000_s1027" type="#_x0000_t202" style="position:absolute;left:0;text-align:left;margin-left:0;margin-top:0;width:2in;height:2in;z-index:251661312;mso-wrap-style:none">
            <v:textbox style="mso-next-textbox:#_x0000_s1027;mso-fit-shape-to-text:t">
              <w:txbxContent>
                <w:p w:rsidR="00DB0538" w:rsidRPr="00542367" w:rsidRDefault="00DB0538" w:rsidP="00542367">
                  <w:pPr>
                    <w:spacing w:after="0" w:line="360" w:lineRule="auto"/>
                    <w:jc w:val="both"/>
                    <w:rPr>
                      <w:rFonts w:ascii="Times New Roman" w:hAnsi="Times New Roman" w:cs="Times New Roman"/>
                      <w:b/>
                      <w:sz w:val="18"/>
                      <w:szCs w:val="18"/>
                    </w:rPr>
                  </w:pPr>
                  <w:r w:rsidRPr="00542367">
                    <w:rPr>
                      <w:rFonts w:ascii="Times New Roman" w:hAnsi="Times New Roman" w:cs="Times New Roman"/>
                      <w:b/>
                      <w:sz w:val="18"/>
                      <w:szCs w:val="18"/>
                    </w:rPr>
                    <w:t xml:space="preserve">Abstract: </w:t>
                  </w:r>
                </w:p>
                <w:p w:rsidR="00DB0538" w:rsidRPr="006340BE" w:rsidRDefault="00DB0538" w:rsidP="006340BE">
                  <w:pPr>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Conventional complete denture therapy for patients with severe residual ridge </w:t>
                  </w:r>
                  <w:proofErr w:type="spellStart"/>
                  <w:r w:rsidRPr="00542367">
                    <w:rPr>
                      <w:rFonts w:ascii="Times New Roman" w:hAnsi="Times New Roman" w:cs="Times New Roman"/>
                      <w:sz w:val="18"/>
                      <w:szCs w:val="18"/>
                    </w:rPr>
                    <w:t>resorption</w:t>
                  </w:r>
                  <w:proofErr w:type="spellEnd"/>
                  <w:r w:rsidRPr="00542367">
                    <w:rPr>
                      <w:rFonts w:ascii="Times New Roman" w:hAnsi="Times New Roman" w:cs="Times New Roman"/>
                      <w:sz w:val="18"/>
                      <w:szCs w:val="18"/>
                    </w:rPr>
                    <w:t xml:space="preserve"> is challenging. </w:t>
                  </w:r>
                  <w:r w:rsidRPr="00542367">
                    <w:rPr>
                      <w:rFonts w:ascii="Times New Roman" w:eastAsia="LegacySans-Book" w:hAnsi="Times New Roman" w:cs="Times New Roman"/>
                      <w:sz w:val="18"/>
                      <w:szCs w:val="18"/>
                    </w:rPr>
                    <w:t>Because these patients suffer ongoing diminution of the denture foundation, modern approaches often involve dental implant therapy as a means of improving the denture foundation and supplementing the mechanics of prosthesis support, retention and stability. This article presents historical perspectives on the arrangement of denture teeth in the facial-lingual dimension and the contouring of complete denture polished surfaces. Additionally, a modern clinical technique is presented for the physiologic registration of denture tooth positions and denture base contours. Information gained may then be incorporated into definitive prostheses in an effort to achieve successful complete denture therapy.</w:t>
                  </w:r>
                </w:p>
              </w:txbxContent>
            </v:textbox>
            <w10:wrap type="square"/>
          </v:shape>
        </w:pict>
      </w:r>
    </w:p>
    <w:p w:rsidR="00E10247" w:rsidRPr="00542367" w:rsidRDefault="00E10247" w:rsidP="00542367">
      <w:pPr>
        <w:spacing w:after="0" w:line="360" w:lineRule="auto"/>
        <w:jc w:val="both"/>
        <w:rPr>
          <w:rFonts w:ascii="Times New Roman" w:hAnsi="Times New Roman" w:cs="Times New Roman"/>
          <w:b/>
          <w:sz w:val="18"/>
          <w:szCs w:val="18"/>
        </w:rPr>
      </w:pPr>
      <w:r w:rsidRPr="00542367">
        <w:rPr>
          <w:rFonts w:ascii="Times New Roman" w:hAnsi="Times New Roman" w:cs="Times New Roman"/>
          <w:b/>
          <w:sz w:val="18"/>
          <w:szCs w:val="18"/>
        </w:rPr>
        <w:t xml:space="preserve">Introduction </w:t>
      </w:r>
    </w:p>
    <w:p w:rsidR="00DA394D" w:rsidRPr="00542367" w:rsidRDefault="00857AEC" w:rsidP="00542367">
      <w:pPr>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The basic objectives of Complete Denture Prosthodontics are the restoration of function, facial appearance and the maintenance of patient’s health. Loss of teeth leads to multi factorial changes occurring in the mouth like alveolar ridge </w:t>
      </w:r>
      <w:proofErr w:type="spellStart"/>
      <w:r w:rsidRPr="00542367">
        <w:rPr>
          <w:rFonts w:ascii="Times New Roman" w:hAnsi="Times New Roman" w:cs="Times New Roman"/>
          <w:sz w:val="18"/>
          <w:szCs w:val="18"/>
        </w:rPr>
        <w:t>resor</w:t>
      </w:r>
      <w:r w:rsidR="005236FC" w:rsidRPr="00542367">
        <w:rPr>
          <w:rFonts w:ascii="Times New Roman" w:hAnsi="Times New Roman" w:cs="Times New Roman"/>
          <w:sz w:val="18"/>
          <w:szCs w:val="18"/>
        </w:rPr>
        <w:t>p</w:t>
      </w:r>
      <w:r w:rsidRPr="00542367">
        <w:rPr>
          <w:rFonts w:ascii="Times New Roman" w:hAnsi="Times New Roman" w:cs="Times New Roman"/>
          <w:sz w:val="18"/>
          <w:szCs w:val="18"/>
        </w:rPr>
        <w:t>tion</w:t>
      </w:r>
      <w:proofErr w:type="spellEnd"/>
      <w:r w:rsidRPr="00542367">
        <w:rPr>
          <w:rFonts w:ascii="Times New Roman" w:hAnsi="Times New Roman" w:cs="Times New Roman"/>
          <w:sz w:val="18"/>
          <w:szCs w:val="18"/>
        </w:rPr>
        <w:t>, expansion of the tongue, and laxity of muscles of face.</w:t>
      </w:r>
      <w:r w:rsidR="00DA394D" w:rsidRPr="00542367">
        <w:rPr>
          <w:rFonts w:ascii="Times New Roman" w:hAnsi="Times New Roman" w:cs="Times New Roman"/>
          <w:b/>
          <w:sz w:val="18"/>
          <w:szCs w:val="18"/>
          <w:vertAlign w:val="superscript"/>
        </w:rPr>
        <w:t>2</w:t>
      </w:r>
    </w:p>
    <w:p w:rsidR="00DA394D" w:rsidRPr="00542367" w:rsidRDefault="0005557C" w:rsidP="00542367">
      <w:pPr>
        <w:spacing w:after="0" w:line="360" w:lineRule="auto"/>
        <w:jc w:val="both"/>
        <w:rPr>
          <w:rFonts w:ascii="Times New Roman" w:hAnsi="Times New Roman" w:cs="Times New Roman"/>
          <w:sz w:val="18"/>
          <w:szCs w:val="18"/>
        </w:rPr>
      </w:pPr>
      <w:proofErr w:type="gramStart"/>
      <w:r w:rsidRPr="00542367">
        <w:rPr>
          <w:rFonts w:ascii="Times New Roman" w:hAnsi="Times New Roman" w:cs="Times New Roman"/>
          <w:sz w:val="18"/>
          <w:szCs w:val="18"/>
        </w:rPr>
        <w:t>when</w:t>
      </w:r>
      <w:proofErr w:type="gramEnd"/>
      <w:r w:rsidRPr="00542367">
        <w:rPr>
          <w:rFonts w:ascii="Times New Roman" w:hAnsi="Times New Roman" w:cs="Times New Roman"/>
          <w:sz w:val="18"/>
          <w:szCs w:val="18"/>
        </w:rPr>
        <w:t xml:space="preserve"> the natural teeth are lost, the shape and function of their artificial replacements must be determined by the muscles, if they are to be successful The lower denture commonly presents the most difficulties with pain and looseness being the most common complaint. This is because mandible atrophies at a greater rate than maxilla and has less residual support for retention and support. With the increase in </w:t>
      </w:r>
      <w:proofErr w:type="spellStart"/>
      <w:r w:rsidRPr="00542367">
        <w:rPr>
          <w:rFonts w:ascii="Times New Roman" w:hAnsi="Times New Roman" w:cs="Times New Roman"/>
          <w:sz w:val="18"/>
          <w:szCs w:val="18"/>
        </w:rPr>
        <w:t>resorption</w:t>
      </w:r>
      <w:proofErr w:type="spellEnd"/>
      <w:r w:rsidRPr="00542367">
        <w:rPr>
          <w:rFonts w:ascii="Times New Roman" w:hAnsi="Times New Roman" w:cs="Times New Roman"/>
          <w:sz w:val="18"/>
          <w:szCs w:val="18"/>
        </w:rPr>
        <w:t xml:space="preserve"> rate, the influence of impression surface on denture retention and stability decreases. Stability and retention becomes more dependent on correct position of teeth and the contours of external or polished surface of the dentures. Therefore these surfaces should be so contoured that horizontally directed forces applied by </w:t>
      </w:r>
      <w:proofErr w:type="spellStart"/>
      <w:r w:rsidRPr="00542367">
        <w:rPr>
          <w:rFonts w:ascii="Times New Roman" w:hAnsi="Times New Roman" w:cs="Times New Roman"/>
          <w:sz w:val="18"/>
          <w:szCs w:val="18"/>
        </w:rPr>
        <w:t>perioral</w:t>
      </w:r>
      <w:proofErr w:type="spellEnd"/>
      <w:r w:rsidRPr="00542367">
        <w:rPr>
          <w:rFonts w:ascii="Times New Roman" w:hAnsi="Times New Roman" w:cs="Times New Roman"/>
          <w:sz w:val="18"/>
          <w:szCs w:val="18"/>
        </w:rPr>
        <w:t xml:space="preserve"> muscles should act to seat the denture in the well balanced muscular zone</w:t>
      </w:r>
      <w:r w:rsidR="00DA394D" w:rsidRPr="00542367">
        <w:rPr>
          <w:rFonts w:ascii="Times New Roman" w:hAnsi="Times New Roman" w:cs="Times New Roman"/>
          <w:sz w:val="18"/>
          <w:szCs w:val="18"/>
        </w:rPr>
        <w:t>.</w:t>
      </w:r>
      <w:r w:rsidR="00DA394D" w:rsidRPr="00542367">
        <w:rPr>
          <w:rFonts w:ascii="Times New Roman" w:hAnsi="Times New Roman" w:cs="Times New Roman"/>
          <w:b/>
          <w:sz w:val="18"/>
          <w:szCs w:val="18"/>
          <w:vertAlign w:val="superscript"/>
        </w:rPr>
        <w:t>3</w:t>
      </w:r>
    </w:p>
    <w:p w:rsidR="00BB5B26" w:rsidRPr="00542367" w:rsidRDefault="00682651" w:rsidP="00542367">
      <w:pPr>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The neutral zone is defined as “the potential space between the lips and cheeks on one side, and the tongue on the other; that area or position where the forces between the tongue and cheeks or lips are equal”</w:t>
      </w:r>
      <w:r w:rsidR="00857AEC" w:rsidRPr="00542367">
        <w:rPr>
          <w:rFonts w:ascii="Times New Roman" w:hAnsi="Times New Roman" w:cs="Times New Roman"/>
          <w:sz w:val="18"/>
          <w:szCs w:val="18"/>
        </w:rPr>
        <w:t xml:space="preserve"> </w:t>
      </w:r>
      <w:r w:rsidR="00C016BA" w:rsidRPr="00542367">
        <w:rPr>
          <w:rFonts w:ascii="Times New Roman" w:hAnsi="Times New Roman" w:cs="Times New Roman"/>
          <w:sz w:val="18"/>
          <w:szCs w:val="18"/>
          <w:vertAlign w:val="superscript"/>
        </w:rPr>
        <w:t>7</w:t>
      </w:r>
      <w:r w:rsidRPr="00542367">
        <w:rPr>
          <w:rFonts w:ascii="Times New Roman" w:hAnsi="Times New Roman" w:cs="Times New Roman"/>
          <w:sz w:val="18"/>
          <w:szCs w:val="18"/>
        </w:rPr>
        <w:t xml:space="preserve"> “where the forces of the tongue pressing outward are neutralized by forces of the cheeks and lips pressing inward”. It was first described by Wilfred Fish who reported the influence of the polished surfaces on retention and stability of complete dentures in 1931. He stated that the polishing surface contour should conform to the shape of the tongue, lips, and cheeks. These tissues, in function or at rest, would exert an elastic pressure on the dentures, and retain them in place rather than dislodge them.</w:t>
      </w:r>
      <w:r w:rsidR="00DA394D" w:rsidRPr="00542367">
        <w:rPr>
          <w:rFonts w:ascii="Times New Roman" w:hAnsi="Times New Roman" w:cs="Times New Roman"/>
          <w:b/>
          <w:sz w:val="18"/>
          <w:szCs w:val="18"/>
          <w:vertAlign w:val="superscript"/>
        </w:rPr>
        <w:t>4</w:t>
      </w:r>
      <w:r w:rsidR="00DA394D" w:rsidRPr="00542367">
        <w:rPr>
          <w:rFonts w:ascii="Times New Roman" w:hAnsi="Times New Roman" w:cs="Times New Roman"/>
          <w:sz w:val="18"/>
          <w:szCs w:val="18"/>
        </w:rPr>
        <w:t xml:space="preserve"> </w:t>
      </w:r>
      <w:proofErr w:type="gramStart"/>
      <w:r w:rsidR="00C016BA" w:rsidRPr="00542367">
        <w:rPr>
          <w:rFonts w:ascii="Times New Roman" w:hAnsi="Times New Roman" w:cs="Times New Roman"/>
          <w:sz w:val="18"/>
          <w:szCs w:val="18"/>
        </w:rPr>
        <w:t>Since</w:t>
      </w:r>
      <w:proofErr w:type="gramEnd"/>
      <w:r w:rsidR="00C016BA" w:rsidRPr="00542367">
        <w:rPr>
          <w:rFonts w:ascii="Times New Roman" w:hAnsi="Times New Roman" w:cs="Times New Roman"/>
          <w:sz w:val="18"/>
          <w:szCs w:val="18"/>
        </w:rPr>
        <w:t xml:space="preserve"> then, several authors have contributed to the development of the neutral zone concept. Brill and co-workers have mentioned that the dynamics present in relation to the surrounding tissues will determine the form of the denture, called “the potential denture space”. </w:t>
      </w:r>
      <w:proofErr w:type="spellStart"/>
      <w:r w:rsidR="00C016BA" w:rsidRPr="00542367">
        <w:rPr>
          <w:rFonts w:ascii="Times New Roman" w:hAnsi="Times New Roman" w:cs="Times New Roman"/>
          <w:sz w:val="18"/>
          <w:szCs w:val="18"/>
        </w:rPr>
        <w:t>Beresin</w:t>
      </w:r>
      <w:proofErr w:type="spellEnd"/>
      <w:r w:rsidR="00C016BA" w:rsidRPr="00542367">
        <w:rPr>
          <w:rFonts w:ascii="Times New Roman" w:hAnsi="Times New Roman" w:cs="Times New Roman"/>
          <w:sz w:val="18"/>
          <w:szCs w:val="18"/>
        </w:rPr>
        <w:t xml:space="preserve"> and </w:t>
      </w:r>
      <w:proofErr w:type="spellStart"/>
      <w:r w:rsidR="00C016BA" w:rsidRPr="00542367">
        <w:rPr>
          <w:rFonts w:ascii="Times New Roman" w:hAnsi="Times New Roman" w:cs="Times New Roman"/>
          <w:sz w:val="18"/>
          <w:szCs w:val="18"/>
        </w:rPr>
        <w:t>Schiesser</w:t>
      </w:r>
      <w:proofErr w:type="spellEnd"/>
      <w:r w:rsidR="00C016BA" w:rsidRPr="00542367">
        <w:rPr>
          <w:rFonts w:ascii="Times New Roman" w:hAnsi="Times New Roman" w:cs="Times New Roman"/>
          <w:sz w:val="18"/>
          <w:szCs w:val="18"/>
        </w:rPr>
        <w:t xml:space="preserve"> also described the principle of neutral zone concept and suggested that positioning denture teeth in the neutral zone </w:t>
      </w:r>
      <w:r w:rsidR="00C016BA" w:rsidRPr="00542367">
        <w:rPr>
          <w:rFonts w:ascii="Times New Roman" w:hAnsi="Times New Roman" w:cs="Times New Roman"/>
          <w:sz w:val="18"/>
          <w:szCs w:val="18"/>
        </w:rPr>
        <w:lastRenderedPageBreak/>
        <w:t>will not interfere with normal muscle function.</w:t>
      </w:r>
      <w:r w:rsidR="003C12FA" w:rsidRPr="00542367">
        <w:rPr>
          <w:rFonts w:ascii="Times New Roman" w:hAnsi="Times New Roman" w:cs="Times New Roman"/>
          <w:sz w:val="18"/>
          <w:szCs w:val="18"/>
        </w:rPr>
        <w:t xml:space="preserve"> </w:t>
      </w:r>
      <w:r w:rsidR="003C12FA" w:rsidRPr="00542367">
        <w:rPr>
          <w:rFonts w:ascii="Times New Roman" w:hAnsi="Times New Roman" w:cs="Times New Roman"/>
          <w:color w:val="000000"/>
          <w:sz w:val="18"/>
          <w:szCs w:val="18"/>
        </w:rPr>
        <w:t xml:space="preserve">In another clinical study, </w:t>
      </w:r>
      <w:proofErr w:type="spellStart"/>
      <w:r w:rsidR="003C12FA" w:rsidRPr="00542367">
        <w:rPr>
          <w:rFonts w:ascii="Times New Roman" w:hAnsi="Times New Roman" w:cs="Times New Roman"/>
          <w:color w:val="000000"/>
          <w:sz w:val="18"/>
          <w:szCs w:val="18"/>
        </w:rPr>
        <w:t>Fahmy</w:t>
      </w:r>
      <w:proofErr w:type="spellEnd"/>
      <w:r w:rsidR="003C12FA" w:rsidRPr="00542367">
        <w:rPr>
          <w:rFonts w:ascii="Times New Roman" w:hAnsi="Times New Roman" w:cs="Times New Roman"/>
          <w:color w:val="000000"/>
          <w:sz w:val="18"/>
          <w:szCs w:val="18"/>
        </w:rPr>
        <w:t xml:space="preserve"> and </w:t>
      </w:r>
      <w:proofErr w:type="spellStart"/>
      <w:r w:rsidR="003C12FA" w:rsidRPr="00542367">
        <w:rPr>
          <w:rFonts w:ascii="Times New Roman" w:hAnsi="Times New Roman" w:cs="Times New Roman"/>
          <w:color w:val="000000"/>
          <w:sz w:val="18"/>
          <w:szCs w:val="18"/>
        </w:rPr>
        <w:t>Kharat</w:t>
      </w:r>
      <w:proofErr w:type="spellEnd"/>
      <w:r w:rsidR="003C12FA" w:rsidRPr="00542367">
        <w:rPr>
          <w:rFonts w:ascii="Times New Roman" w:hAnsi="Times New Roman" w:cs="Times New Roman"/>
          <w:color w:val="000000"/>
          <w:sz w:val="18"/>
          <w:szCs w:val="18"/>
        </w:rPr>
        <w:t xml:space="preserve"> reported greater comfort and improved speech clarity with dentures fabricated using the neutral zone technique compared with their conventionally prepared dentures</w:t>
      </w:r>
      <w:r w:rsidR="00DA394D" w:rsidRPr="00542367">
        <w:rPr>
          <w:rFonts w:ascii="Times New Roman" w:hAnsi="Times New Roman" w:cs="Times New Roman"/>
          <w:color w:val="000000"/>
          <w:sz w:val="18"/>
          <w:szCs w:val="18"/>
        </w:rPr>
        <w:t>.</w:t>
      </w:r>
      <w:r w:rsidR="003C12FA" w:rsidRPr="00542367">
        <w:rPr>
          <w:rFonts w:ascii="Times New Roman" w:hAnsi="Times New Roman" w:cs="Times New Roman"/>
          <w:color w:val="000066"/>
          <w:sz w:val="18"/>
          <w:szCs w:val="18"/>
        </w:rPr>
        <w:t xml:space="preserve"> </w:t>
      </w:r>
      <w:proofErr w:type="spellStart"/>
      <w:r w:rsidR="003C12FA" w:rsidRPr="00542367">
        <w:rPr>
          <w:rFonts w:ascii="Times New Roman" w:hAnsi="Times New Roman" w:cs="Times New Roman"/>
          <w:color w:val="000000"/>
          <w:sz w:val="18"/>
          <w:szCs w:val="18"/>
        </w:rPr>
        <w:t>Barrenas</w:t>
      </w:r>
      <w:proofErr w:type="spellEnd"/>
      <w:r w:rsidR="003C12FA" w:rsidRPr="00542367">
        <w:rPr>
          <w:rFonts w:ascii="Times New Roman" w:hAnsi="Times New Roman" w:cs="Times New Roman"/>
          <w:color w:val="000000"/>
          <w:sz w:val="18"/>
          <w:szCs w:val="18"/>
        </w:rPr>
        <w:t xml:space="preserve"> and </w:t>
      </w:r>
      <w:proofErr w:type="spellStart"/>
      <w:r w:rsidR="003C12FA" w:rsidRPr="00542367">
        <w:rPr>
          <w:rFonts w:ascii="Times New Roman" w:hAnsi="Times New Roman" w:cs="Times New Roman"/>
          <w:color w:val="000000"/>
          <w:sz w:val="18"/>
          <w:szCs w:val="18"/>
        </w:rPr>
        <w:t>Odman</w:t>
      </w:r>
      <w:proofErr w:type="spellEnd"/>
      <w:r w:rsidR="003C12FA" w:rsidRPr="00542367">
        <w:rPr>
          <w:rFonts w:ascii="Times New Roman" w:hAnsi="Times New Roman" w:cs="Times New Roman"/>
          <w:color w:val="000000"/>
          <w:sz w:val="18"/>
          <w:szCs w:val="18"/>
        </w:rPr>
        <w:t xml:space="preserve"> found less </w:t>
      </w:r>
      <w:proofErr w:type="spellStart"/>
      <w:r w:rsidR="003C12FA" w:rsidRPr="00542367">
        <w:rPr>
          <w:rFonts w:ascii="Times New Roman" w:hAnsi="Times New Roman" w:cs="Times New Roman"/>
          <w:color w:val="000000"/>
          <w:sz w:val="18"/>
          <w:szCs w:val="18"/>
        </w:rPr>
        <w:t>postinsertion</w:t>
      </w:r>
      <w:proofErr w:type="spellEnd"/>
      <w:r w:rsidR="003C12FA" w:rsidRPr="00542367">
        <w:rPr>
          <w:rFonts w:ascii="Times New Roman" w:hAnsi="Times New Roman" w:cs="Times New Roman"/>
          <w:color w:val="000000"/>
          <w:sz w:val="18"/>
          <w:szCs w:val="18"/>
        </w:rPr>
        <w:t xml:space="preserve"> problems and better patient acceptance in neutral zone dentures when compared with conventional ones.</w:t>
      </w:r>
      <w:r w:rsidR="003C12FA" w:rsidRPr="00542367">
        <w:rPr>
          <w:rFonts w:ascii="Times New Roman" w:hAnsi="Times New Roman" w:cs="Times New Roman"/>
          <w:color w:val="000066"/>
          <w:sz w:val="18"/>
          <w:szCs w:val="18"/>
        </w:rPr>
        <w:t xml:space="preserve"> </w:t>
      </w:r>
      <w:r w:rsidR="003C12FA" w:rsidRPr="00542367">
        <w:rPr>
          <w:rFonts w:ascii="Times New Roman" w:hAnsi="Times New Roman" w:cs="Times New Roman"/>
          <w:color w:val="000000"/>
          <w:sz w:val="18"/>
          <w:szCs w:val="18"/>
        </w:rPr>
        <w:t>These studies suggest that the neutral zone concept for denture fabrication may be helpful in certain edentulous situations.</w:t>
      </w:r>
      <w:r w:rsidR="003C12FA" w:rsidRPr="00542367">
        <w:rPr>
          <w:rFonts w:ascii="Times New Roman" w:hAnsi="Times New Roman" w:cs="Times New Roman"/>
          <w:sz w:val="18"/>
          <w:szCs w:val="18"/>
        </w:rPr>
        <w:t xml:space="preserve"> </w:t>
      </w:r>
      <w:r w:rsidR="003C12FA" w:rsidRPr="00542367">
        <w:rPr>
          <w:rFonts w:ascii="Times New Roman" w:hAnsi="Times New Roman" w:cs="Times New Roman"/>
          <w:color w:val="000000"/>
          <w:sz w:val="18"/>
          <w:szCs w:val="18"/>
        </w:rPr>
        <w:t>The greater the residual alveolar ridge loss, the more important the neutral zone concept.</w:t>
      </w:r>
      <w:r w:rsidR="003C12FA" w:rsidRPr="00542367">
        <w:rPr>
          <w:rFonts w:ascii="Times New Roman" w:hAnsi="Times New Roman" w:cs="Times New Roman"/>
          <w:sz w:val="18"/>
          <w:szCs w:val="18"/>
        </w:rPr>
        <w:t xml:space="preserve"> The advantages of neutral zone technique are (1) improved stability and</w:t>
      </w:r>
      <w:r w:rsidR="003C12FA" w:rsidRPr="00542367">
        <w:rPr>
          <w:rFonts w:ascii="Times New Roman" w:hAnsi="Times New Roman" w:cs="Times New Roman"/>
          <w:color w:val="000000"/>
          <w:sz w:val="18"/>
          <w:szCs w:val="18"/>
        </w:rPr>
        <w:t xml:space="preserve"> </w:t>
      </w:r>
      <w:r w:rsidR="003C12FA" w:rsidRPr="00542367">
        <w:rPr>
          <w:rFonts w:ascii="Times New Roman" w:hAnsi="Times New Roman" w:cs="Times New Roman"/>
          <w:sz w:val="18"/>
          <w:szCs w:val="18"/>
        </w:rPr>
        <w:t>retention; (2) posterior teeth will be correctly positioned</w:t>
      </w:r>
      <w:r w:rsidR="0005557C" w:rsidRPr="00542367">
        <w:rPr>
          <w:rFonts w:ascii="Times New Roman" w:hAnsi="Times New Roman" w:cs="Times New Roman"/>
          <w:sz w:val="18"/>
          <w:szCs w:val="18"/>
        </w:rPr>
        <w:t xml:space="preserve"> </w:t>
      </w:r>
      <w:r w:rsidR="003C12FA" w:rsidRPr="00542367">
        <w:rPr>
          <w:rFonts w:ascii="Times New Roman" w:hAnsi="Times New Roman" w:cs="Times New Roman"/>
          <w:sz w:val="18"/>
          <w:szCs w:val="18"/>
        </w:rPr>
        <w:t>allowing sufficient tongue space; (3) reduced food trapping</w:t>
      </w:r>
      <w:r w:rsidR="003C12FA" w:rsidRPr="00542367">
        <w:rPr>
          <w:rFonts w:ascii="Times New Roman" w:hAnsi="Times New Roman" w:cs="Times New Roman"/>
          <w:color w:val="000000"/>
          <w:sz w:val="18"/>
          <w:szCs w:val="18"/>
        </w:rPr>
        <w:t xml:space="preserve"> </w:t>
      </w:r>
      <w:r w:rsidR="003C12FA" w:rsidRPr="00542367">
        <w:rPr>
          <w:rFonts w:ascii="Times New Roman" w:hAnsi="Times New Roman" w:cs="Times New Roman"/>
          <w:sz w:val="18"/>
          <w:szCs w:val="18"/>
        </w:rPr>
        <w:t xml:space="preserve">adjacent to the molar teeth; and (4) good </w:t>
      </w:r>
      <w:proofErr w:type="spellStart"/>
      <w:r w:rsidR="003C12FA" w:rsidRPr="00542367">
        <w:rPr>
          <w:rFonts w:ascii="Times New Roman" w:hAnsi="Times New Roman" w:cs="Times New Roman"/>
          <w:sz w:val="18"/>
          <w:szCs w:val="18"/>
        </w:rPr>
        <w:t>esthetics</w:t>
      </w:r>
      <w:proofErr w:type="spellEnd"/>
      <w:r w:rsidR="003C12FA" w:rsidRPr="00542367">
        <w:rPr>
          <w:rFonts w:ascii="Times New Roman" w:hAnsi="Times New Roman" w:cs="Times New Roman"/>
          <w:sz w:val="18"/>
          <w:szCs w:val="18"/>
        </w:rPr>
        <w:t xml:space="preserve"> due to</w:t>
      </w:r>
      <w:r w:rsidR="003C12FA" w:rsidRPr="00542367">
        <w:rPr>
          <w:rFonts w:ascii="Times New Roman" w:hAnsi="Times New Roman" w:cs="Times New Roman"/>
          <w:color w:val="000000"/>
          <w:sz w:val="18"/>
          <w:szCs w:val="18"/>
        </w:rPr>
        <w:t xml:space="preserve"> </w:t>
      </w:r>
      <w:r w:rsidR="003C12FA" w:rsidRPr="00542367">
        <w:rPr>
          <w:rFonts w:ascii="Times New Roman" w:hAnsi="Times New Roman" w:cs="Times New Roman"/>
          <w:sz w:val="18"/>
          <w:szCs w:val="18"/>
        </w:rPr>
        <w:t xml:space="preserve">facial support. </w:t>
      </w:r>
      <w:r w:rsidR="003C12FA" w:rsidRPr="00542367">
        <w:rPr>
          <w:rFonts w:ascii="Times New Roman" w:hAnsi="Times New Roman" w:cs="Times New Roman"/>
          <w:color w:val="000000"/>
          <w:sz w:val="18"/>
          <w:szCs w:val="18"/>
        </w:rPr>
        <w:t>Besides patients with a severely atrophic ridge, the</w:t>
      </w:r>
      <w:r w:rsidR="003C12FA" w:rsidRPr="00542367">
        <w:rPr>
          <w:rFonts w:ascii="Times New Roman" w:hAnsi="Times New Roman" w:cs="Times New Roman"/>
          <w:sz w:val="18"/>
          <w:szCs w:val="18"/>
        </w:rPr>
        <w:t xml:space="preserve"> </w:t>
      </w:r>
      <w:r w:rsidR="003C12FA" w:rsidRPr="00542367">
        <w:rPr>
          <w:rFonts w:ascii="Times New Roman" w:hAnsi="Times New Roman" w:cs="Times New Roman"/>
          <w:color w:val="000000"/>
          <w:sz w:val="18"/>
          <w:szCs w:val="18"/>
        </w:rPr>
        <w:t>neutral zone technique for complete denture or removable</w:t>
      </w:r>
      <w:r w:rsidR="003C12FA" w:rsidRPr="00542367">
        <w:rPr>
          <w:rFonts w:ascii="Times New Roman" w:hAnsi="Times New Roman" w:cs="Times New Roman"/>
          <w:sz w:val="18"/>
          <w:szCs w:val="18"/>
        </w:rPr>
        <w:t xml:space="preserve"> </w:t>
      </w:r>
      <w:r w:rsidR="003C12FA" w:rsidRPr="00542367">
        <w:rPr>
          <w:rFonts w:ascii="Times New Roman" w:hAnsi="Times New Roman" w:cs="Times New Roman"/>
          <w:color w:val="000000"/>
          <w:sz w:val="18"/>
          <w:szCs w:val="18"/>
        </w:rPr>
        <w:t>partial denture (RPD) reconstruction can also be suggested</w:t>
      </w:r>
      <w:r w:rsidR="003C12FA" w:rsidRPr="00542367">
        <w:rPr>
          <w:rFonts w:ascii="Times New Roman" w:hAnsi="Times New Roman" w:cs="Times New Roman"/>
          <w:sz w:val="18"/>
          <w:szCs w:val="18"/>
        </w:rPr>
        <w:t xml:space="preserve"> </w:t>
      </w:r>
      <w:r w:rsidR="003C12FA" w:rsidRPr="00542367">
        <w:rPr>
          <w:rFonts w:ascii="Times New Roman" w:hAnsi="Times New Roman" w:cs="Times New Roman"/>
          <w:color w:val="000000"/>
          <w:sz w:val="18"/>
          <w:szCs w:val="18"/>
        </w:rPr>
        <w:t xml:space="preserve">for patients of advancing age and/or long-term </w:t>
      </w:r>
      <w:proofErr w:type="spellStart"/>
      <w:r w:rsidR="003C12FA" w:rsidRPr="00542367">
        <w:rPr>
          <w:rFonts w:ascii="Times New Roman" w:hAnsi="Times New Roman" w:cs="Times New Roman"/>
          <w:color w:val="000000"/>
          <w:sz w:val="18"/>
          <w:szCs w:val="18"/>
        </w:rPr>
        <w:t>edentulism</w:t>
      </w:r>
      <w:proofErr w:type="spellEnd"/>
      <w:r w:rsidR="003C12FA" w:rsidRPr="00542367">
        <w:rPr>
          <w:rFonts w:ascii="Times New Roman" w:hAnsi="Times New Roman" w:cs="Times New Roman"/>
          <w:color w:val="000000"/>
          <w:sz w:val="18"/>
          <w:szCs w:val="18"/>
        </w:rPr>
        <w:t xml:space="preserve"> with decreasing facial muscle tonicity, anatomic deformity or insufficiency due to </w:t>
      </w:r>
      <w:proofErr w:type="spellStart"/>
      <w:r w:rsidR="003C12FA" w:rsidRPr="00542367">
        <w:rPr>
          <w:rFonts w:ascii="Times New Roman" w:hAnsi="Times New Roman" w:cs="Times New Roman"/>
          <w:color w:val="000000"/>
          <w:sz w:val="18"/>
          <w:szCs w:val="18"/>
        </w:rPr>
        <w:t>postcancer</w:t>
      </w:r>
      <w:proofErr w:type="spellEnd"/>
      <w:r w:rsidR="003C12FA" w:rsidRPr="00542367">
        <w:rPr>
          <w:rFonts w:ascii="Times New Roman" w:hAnsi="Times New Roman" w:cs="Times New Roman"/>
          <w:color w:val="000000"/>
          <w:sz w:val="18"/>
          <w:szCs w:val="18"/>
        </w:rPr>
        <w:t xml:space="preserve"> oral surgical resections, or those suffering stroke or Parkinson’s disease, leading to either atypical movement or an </w:t>
      </w:r>
      <w:proofErr w:type="spellStart"/>
      <w:r w:rsidR="003C12FA" w:rsidRPr="00542367">
        <w:rPr>
          <w:rFonts w:ascii="Times New Roman" w:hAnsi="Times New Roman" w:cs="Times New Roman"/>
          <w:color w:val="000000"/>
          <w:sz w:val="18"/>
          <w:szCs w:val="18"/>
        </w:rPr>
        <w:t>unfavorable</w:t>
      </w:r>
      <w:proofErr w:type="spellEnd"/>
      <w:r w:rsidR="003C12FA" w:rsidRPr="00542367">
        <w:rPr>
          <w:rFonts w:ascii="Times New Roman" w:hAnsi="Times New Roman" w:cs="Times New Roman"/>
          <w:color w:val="000000"/>
          <w:sz w:val="18"/>
          <w:szCs w:val="18"/>
        </w:rPr>
        <w:t xml:space="preserve"> denture bearing area.</w:t>
      </w:r>
      <w:r w:rsidR="00DA394D" w:rsidRPr="00542367">
        <w:rPr>
          <w:rFonts w:ascii="Times New Roman" w:hAnsi="Times New Roman" w:cs="Times New Roman"/>
          <w:b/>
          <w:color w:val="000066"/>
          <w:sz w:val="18"/>
          <w:szCs w:val="18"/>
          <w:vertAlign w:val="superscript"/>
        </w:rPr>
        <w:t>4</w:t>
      </w:r>
    </w:p>
    <w:p w:rsidR="00BB5B26" w:rsidRPr="00542367" w:rsidRDefault="00BB5B26" w:rsidP="00542367">
      <w:pPr>
        <w:spacing w:after="0" w:line="360" w:lineRule="auto"/>
        <w:jc w:val="both"/>
        <w:rPr>
          <w:rFonts w:ascii="Times New Roman" w:hAnsi="Times New Roman" w:cs="Times New Roman"/>
          <w:b/>
          <w:sz w:val="18"/>
          <w:szCs w:val="18"/>
        </w:rPr>
      </w:pPr>
      <w:r w:rsidRPr="00542367">
        <w:rPr>
          <w:rFonts w:ascii="Times New Roman" w:hAnsi="Times New Roman" w:cs="Times New Roman"/>
          <w:b/>
          <w:sz w:val="18"/>
          <w:szCs w:val="18"/>
        </w:rPr>
        <w:t xml:space="preserve">Case </w:t>
      </w:r>
      <w:r w:rsidR="00542367" w:rsidRPr="00542367">
        <w:rPr>
          <w:rFonts w:ascii="Times New Roman" w:hAnsi="Times New Roman" w:cs="Times New Roman"/>
          <w:b/>
          <w:sz w:val="18"/>
          <w:szCs w:val="18"/>
        </w:rPr>
        <w:t>report:</w:t>
      </w:r>
    </w:p>
    <w:p w:rsidR="00BB5B26" w:rsidRPr="00542367" w:rsidRDefault="00BB5B26" w:rsidP="00542367">
      <w:pPr>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A 65 year old patient came to govt dental hospital with chief complaint of loosening of </w:t>
      </w:r>
      <w:proofErr w:type="spellStart"/>
      <w:r w:rsidRPr="00542367">
        <w:rPr>
          <w:rFonts w:ascii="Times New Roman" w:hAnsi="Times New Roman" w:cs="Times New Roman"/>
          <w:sz w:val="18"/>
          <w:szCs w:val="18"/>
        </w:rPr>
        <w:t>mandibular</w:t>
      </w:r>
      <w:proofErr w:type="spellEnd"/>
      <w:r w:rsidRPr="00542367">
        <w:rPr>
          <w:rFonts w:ascii="Times New Roman" w:hAnsi="Times New Roman" w:cs="Times New Roman"/>
          <w:sz w:val="18"/>
          <w:szCs w:val="18"/>
        </w:rPr>
        <w:t xml:space="preserve"> denture during mastication and speaking.</w:t>
      </w:r>
      <w:r w:rsidR="00844DE7" w:rsidRPr="00542367">
        <w:rPr>
          <w:rFonts w:ascii="Times New Roman" w:hAnsi="Times New Roman" w:cs="Times New Roman"/>
          <w:sz w:val="18"/>
          <w:szCs w:val="18"/>
        </w:rPr>
        <w:t xml:space="preserve"> He had been edentulous since 8 years. He was a denture wearer and was willing for new set of dentures due to reduced retention. On examination it was diagnosed that maxillary residual ridge was favourable, but the </w:t>
      </w:r>
      <w:proofErr w:type="spellStart"/>
      <w:r w:rsidR="00844DE7" w:rsidRPr="00542367">
        <w:rPr>
          <w:rFonts w:ascii="Times New Roman" w:hAnsi="Times New Roman" w:cs="Times New Roman"/>
          <w:sz w:val="18"/>
          <w:szCs w:val="18"/>
        </w:rPr>
        <w:t>mandibular</w:t>
      </w:r>
      <w:proofErr w:type="spellEnd"/>
      <w:r w:rsidR="00844DE7" w:rsidRPr="00542367">
        <w:rPr>
          <w:rFonts w:ascii="Times New Roman" w:hAnsi="Times New Roman" w:cs="Times New Roman"/>
          <w:sz w:val="18"/>
          <w:szCs w:val="18"/>
        </w:rPr>
        <w:t xml:space="preserve"> ridge was unfavourable due to </w:t>
      </w:r>
      <w:proofErr w:type="spellStart"/>
      <w:proofErr w:type="gramStart"/>
      <w:r w:rsidR="00844DE7" w:rsidRPr="00542367">
        <w:rPr>
          <w:rFonts w:ascii="Times New Roman" w:hAnsi="Times New Roman" w:cs="Times New Roman"/>
          <w:sz w:val="18"/>
          <w:szCs w:val="18"/>
        </w:rPr>
        <w:t>resorption</w:t>
      </w:r>
      <w:proofErr w:type="spellEnd"/>
      <w:r w:rsidR="00844DE7" w:rsidRPr="00542367">
        <w:rPr>
          <w:rFonts w:ascii="Times New Roman" w:hAnsi="Times New Roman" w:cs="Times New Roman"/>
          <w:sz w:val="18"/>
          <w:szCs w:val="18"/>
        </w:rPr>
        <w:t>(</w:t>
      </w:r>
      <w:proofErr w:type="gramEnd"/>
      <w:r w:rsidR="00844DE7" w:rsidRPr="00542367">
        <w:rPr>
          <w:rFonts w:ascii="Times New Roman" w:hAnsi="Times New Roman" w:cs="Times New Roman"/>
          <w:sz w:val="18"/>
          <w:szCs w:val="18"/>
        </w:rPr>
        <w:t>Fig1)</w:t>
      </w:r>
    </w:p>
    <w:p w:rsidR="00BB5B26" w:rsidRPr="00542367" w:rsidRDefault="00BB5B26"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On clinical examination, patient had no gross facial asymmetry. The TMJ, muscles of mastication and facial</w:t>
      </w:r>
      <w:r w:rsidR="00640C36" w:rsidRPr="00542367">
        <w:rPr>
          <w:rFonts w:ascii="Times New Roman" w:hAnsi="Times New Roman" w:cs="Times New Roman"/>
          <w:sz w:val="18"/>
          <w:szCs w:val="18"/>
        </w:rPr>
        <w:t xml:space="preserve"> </w:t>
      </w:r>
      <w:r w:rsidRPr="00542367">
        <w:rPr>
          <w:rFonts w:ascii="Times New Roman" w:hAnsi="Times New Roman" w:cs="Times New Roman"/>
          <w:sz w:val="18"/>
          <w:szCs w:val="18"/>
        </w:rPr>
        <w:t xml:space="preserve">expression were asymptomatic. No gross abnormalities were detected in the overall soft tissue of the lips, cheeks, tongue and oral mucosa </w:t>
      </w:r>
    </w:p>
    <w:p w:rsidR="00844DE7" w:rsidRPr="00B46137" w:rsidRDefault="00AD4D9E" w:rsidP="00542367">
      <w:pPr>
        <w:autoSpaceDE w:val="0"/>
        <w:autoSpaceDN w:val="0"/>
        <w:adjustRightInd w:val="0"/>
        <w:spacing w:after="0" w:line="360" w:lineRule="auto"/>
        <w:jc w:val="both"/>
        <w:rPr>
          <w:rFonts w:ascii="Times New Roman" w:hAnsi="Times New Roman" w:cs="Times New Roman"/>
          <w:b/>
          <w:sz w:val="18"/>
          <w:szCs w:val="18"/>
        </w:rPr>
      </w:pPr>
      <w:r w:rsidRPr="00542367">
        <w:rPr>
          <w:rFonts w:ascii="Times New Roman" w:hAnsi="Times New Roman" w:cs="Times New Roman"/>
          <w:sz w:val="18"/>
          <w:szCs w:val="18"/>
        </w:rPr>
        <w:t xml:space="preserve"> </w:t>
      </w:r>
      <w:r w:rsidR="00844DE7" w:rsidRPr="00B46137">
        <w:rPr>
          <w:rFonts w:ascii="Times New Roman" w:hAnsi="Times New Roman" w:cs="Times New Roman"/>
          <w:b/>
          <w:sz w:val="18"/>
          <w:szCs w:val="18"/>
        </w:rPr>
        <w:t>Procedure:</w:t>
      </w:r>
    </w:p>
    <w:p w:rsidR="00844DE7" w:rsidRPr="00542367" w:rsidRDefault="00844DE7" w:rsidP="00542367">
      <w:pPr>
        <w:pStyle w:val="Default"/>
        <w:spacing w:line="360" w:lineRule="auto"/>
        <w:jc w:val="both"/>
        <w:rPr>
          <w:sz w:val="18"/>
          <w:szCs w:val="18"/>
        </w:rPr>
      </w:pPr>
      <w:r w:rsidRPr="00542367">
        <w:rPr>
          <w:sz w:val="18"/>
          <w:szCs w:val="18"/>
        </w:rPr>
        <w:t xml:space="preserve">Primary impression of maxillary and </w:t>
      </w:r>
      <w:proofErr w:type="spellStart"/>
      <w:r w:rsidRPr="00542367">
        <w:rPr>
          <w:sz w:val="18"/>
          <w:szCs w:val="18"/>
        </w:rPr>
        <w:t>mandibular</w:t>
      </w:r>
      <w:proofErr w:type="spellEnd"/>
      <w:r w:rsidRPr="00542367">
        <w:rPr>
          <w:sz w:val="18"/>
          <w:szCs w:val="18"/>
        </w:rPr>
        <w:t xml:space="preserve"> edentulous ridge </w:t>
      </w:r>
      <w:proofErr w:type="gramStart"/>
      <w:r w:rsidRPr="00542367">
        <w:rPr>
          <w:sz w:val="18"/>
          <w:szCs w:val="18"/>
        </w:rPr>
        <w:t>taken  with</w:t>
      </w:r>
      <w:proofErr w:type="gramEnd"/>
      <w:r w:rsidRPr="00542367">
        <w:rPr>
          <w:sz w:val="18"/>
          <w:szCs w:val="18"/>
        </w:rPr>
        <w:t xml:space="preserve"> impression compound in a stock metal tray (Fig 2). The cast poured using dental plaster and a custom tray was fabricated. </w:t>
      </w:r>
    </w:p>
    <w:p w:rsidR="00844DE7" w:rsidRPr="00542367" w:rsidRDefault="00844DE7" w:rsidP="00542367">
      <w:pPr>
        <w:pStyle w:val="Default"/>
        <w:spacing w:line="360" w:lineRule="auto"/>
        <w:jc w:val="both"/>
        <w:rPr>
          <w:sz w:val="18"/>
          <w:szCs w:val="18"/>
        </w:rPr>
      </w:pPr>
      <w:r w:rsidRPr="00542367">
        <w:rPr>
          <w:sz w:val="18"/>
          <w:szCs w:val="18"/>
        </w:rPr>
        <w:t xml:space="preserve">Border </w:t>
      </w:r>
      <w:proofErr w:type="spellStart"/>
      <w:r w:rsidRPr="00542367">
        <w:rPr>
          <w:sz w:val="18"/>
          <w:szCs w:val="18"/>
        </w:rPr>
        <w:t>molding</w:t>
      </w:r>
      <w:proofErr w:type="spellEnd"/>
      <w:r w:rsidRPr="00542367">
        <w:rPr>
          <w:sz w:val="18"/>
          <w:szCs w:val="18"/>
        </w:rPr>
        <w:t xml:space="preserve"> was done </w:t>
      </w:r>
      <w:r w:rsidR="00DD03CF" w:rsidRPr="00542367">
        <w:rPr>
          <w:sz w:val="18"/>
          <w:szCs w:val="18"/>
        </w:rPr>
        <w:t xml:space="preserve">(fig3) </w:t>
      </w:r>
      <w:r w:rsidRPr="00542367">
        <w:rPr>
          <w:sz w:val="18"/>
          <w:szCs w:val="18"/>
        </w:rPr>
        <w:t xml:space="preserve">and maxillary final impression made with zinc oxide </w:t>
      </w:r>
      <w:proofErr w:type="spellStart"/>
      <w:r w:rsidRPr="00542367">
        <w:rPr>
          <w:sz w:val="18"/>
          <w:szCs w:val="18"/>
        </w:rPr>
        <w:t>eugenol</w:t>
      </w:r>
      <w:proofErr w:type="spellEnd"/>
      <w:r w:rsidRPr="00542367">
        <w:rPr>
          <w:sz w:val="18"/>
          <w:szCs w:val="18"/>
        </w:rPr>
        <w:t xml:space="preserve"> paste and </w:t>
      </w:r>
      <w:proofErr w:type="spellStart"/>
      <w:r w:rsidRPr="00542367">
        <w:rPr>
          <w:sz w:val="18"/>
          <w:szCs w:val="18"/>
        </w:rPr>
        <w:t>mandibular</w:t>
      </w:r>
      <w:proofErr w:type="spellEnd"/>
      <w:r w:rsidRPr="00542367">
        <w:rPr>
          <w:sz w:val="18"/>
          <w:szCs w:val="18"/>
        </w:rPr>
        <w:t xml:space="preserve"> final impression made with </w:t>
      </w:r>
      <w:proofErr w:type="spellStart"/>
      <w:r w:rsidRPr="00542367">
        <w:rPr>
          <w:sz w:val="18"/>
          <w:szCs w:val="18"/>
        </w:rPr>
        <w:t>cavex</w:t>
      </w:r>
      <w:proofErr w:type="spellEnd"/>
      <w:r w:rsidRPr="00542367">
        <w:rPr>
          <w:sz w:val="18"/>
          <w:szCs w:val="18"/>
        </w:rPr>
        <w:t xml:space="preserve"> non </w:t>
      </w:r>
      <w:proofErr w:type="spellStart"/>
      <w:r w:rsidRPr="00542367">
        <w:rPr>
          <w:sz w:val="18"/>
          <w:szCs w:val="18"/>
        </w:rPr>
        <w:t>eugenol</w:t>
      </w:r>
      <w:proofErr w:type="spellEnd"/>
      <w:r w:rsidRPr="00542367">
        <w:rPr>
          <w:sz w:val="18"/>
          <w:szCs w:val="18"/>
        </w:rPr>
        <w:t xml:space="preserve"> paste</w:t>
      </w:r>
      <w:proofErr w:type="gramStart"/>
      <w:r w:rsidRPr="00542367">
        <w:rPr>
          <w:sz w:val="18"/>
          <w:szCs w:val="18"/>
        </w:rPr>
        <w:t>.</w:t>
      </w:r>
      <w:r w:rsidR="00DD03CF" w:rsidRPr="00542367">
        <w:rPr>
          <w:sz w:val="18"/>
          <w:szCs w:val="18"/>
        </w:rPr>
        <w:t>(</w:t>
      </w:r>
      <w:proofErr w:type="gramEnd"/>
      <w:r w:rsidR="00DD03CF" w:rsidRPr="00542367">
        <w:rPr>
          <w:sz w:val="18"/>
          <w:szCs w:val="18"/>
        </w:rPr>
        <w:t>fig4)</w:t>
      </w:r>
    </w:p>
    <w:p w:rsidR="00290775" w:rsidRPr="00542367" w:rsidRDefault="00290775" w:rsidP="00542367">
      <w:pPr>
        <w:pStyle w:val="Default"/>
        <w:spacing w:line="360" w:lineRule="auto"/>
        <w:jc w:val="both"/>
        <w:rPr>
          <w:sz w:val="18"/>
          <w:szCs w:val="18"/>
        </w:rPr>
      </w:pPr>
      <w:r w:rsidRPr="00542367">
        <w:rPr>
          <w:sz w:val="18"/>
          <w:szCs w:val="18"/>
        </w:rPr>
        <w:t>Jaw relations taken by conventional method and mounting done on three pin articulator</w:t>
      </w:r>
      <w:proofErr w:type="gramStart"/>
      <w:r w:rsidRPr="00542367">
        <w:rPr>
          <w:sz w:val="18"/>
          <w:szCs w:val="18"/>
        </w:rPr>
        <w:t>.</w:t>
      </w:r>
      <w:r w:rsidR="00DD03CF" w:rsidRPr="00542367">
        <w:rPr>
          <w:sz w:val="18"/>
          <w:szCs w:val="18"/>
        </w:rPr>
        <w:t>(</w:t>
      </w:r>
      <w:proofErr w:type="gramEnd"/>
      <w:r w:rsidR="00DD03CF" w:rsidRPr="00542367">
        <w:rPr>
          <w:sz w:val="18"/>
          <w:szCs w:val="18"/>
        </w:rPr>
        <w:t>fig5)</w:t>
      </w:r>
    </w:p>
    <w:p w:rsidR="00290775" w:rsidRPr="00542367" w:rsidRDefault="00290775" w:rsidP="00542367">
      <w:pPr>
        <w:pStyle w:val="Default"/>
        <w:spacing w:line="360" w:lineRule="auto"/>
        <w:jc w:val="both"/>
        <w:rPr>
          <w:sz w:val="18"/>
          <w:szCs w:val="18"/>
        </w:rPr>
      </w:pPr>
      <w:r w:rsidRPr="00542367">
        <w:rPr>
          <w:sz w:val="18"/>
          <w:szCs w:val="18"/>
        </w:rPr>
        <w:t>Self cure resin record base with three vertical pillars was</w:t>
      </w:r>
      <w:r w:rsidR="00DD03CF" w:rsidRPr="00542367">
        <w:rPr>
          <w:sz w:val="18"/>
          <w:szCs w:val="18"/>
        </w:rPr>
        <w:t xml:space="preserve"> </w:t>
      </w:r>
      <w:r w:rsidRPr="00542367">
        <w:rPr>
          <w:sz w:val="18"/>
          <w:szCs w:val="18"/>
        </w:rPr>
        <w:t xml:space="preserve">fabricated on </w:t>
      </w:r>
      <w:proofErr w:type="spellStart"/>
      <w:r w:rsidRPr="00542367">
        <w:rPr>
          <w:sz w:val="18"/>
          <w:szCs w:val="18"/>
        </w:rPr>
        <w:t>mandibular</w:t>
      </w:r>
      <w:proofErr w:type="spellEnd"/>
      <w:r w:rsidRPr="00542367">
        <w:rPr>
          <w:sz w:val="18"/>
          <w:szCs w:val="18"/>
        </w:rPr>
        <w:t xml:space="preserve"> cast</w:t>
      </w:r>
      <w:proofErr w:type="gramStart"/>
      <w:r w:rsidRPr="00542367">
        <w:rPr>
          <w:sz w:val="18"/>
          <w:szCs w:val="18"/>
        </w:rPr>
        <w:t>.</w:t>
      </w:r>
      <w:r w:rsidR="00DD03CF" w:rsidRPr="00542367">
        <w:rPr>
          <w:sz w:val="18"/>
          <w:szCs w:val="18"/>
        </w:rPr>
        <w:t>(</w:t>
      </w:r>
      <w:proofErr w:type="gramEnd"/>
      <w:r w:rsidR="00DD03CF" w:rsidRPr="00542367">
        <w:rPr>
          <w:sz w:val="18"/>
          <w:szCs w:val="18"/>
        </w:rPr>
        <w:t>fig6)</w:t>
      </w:r>
    </w:p>
    <w:p w:rsidR="00290775" w:rsidRPr="00542367" w:rsidRDefault="00290775" w:rsidP="00542367">
      <w:pPr>
        <w:pStyle w:val="Default"/>
        <w:spacing w:line="360" w:lineRule="auto"/>
        <w:jc w:val="both"/>
        <w:rPr>
          <w:sz w:val="18"/>
          <w:szCs w:val="18"/>
        </w:rPr>
      </w:pPr>
      <w:proofErr w:type="spellStart"/>
      <w:r w:rsidRPr="00542367">
        <w:rPr>
          <w:sz w:val="18"/>
          <w:szCs w:val="18"/>
        </w:rPr>
        <w:t>Mandibular</w:t>
      </w:r>
      <w:proofErr w:type="spellEnd"/>
      <w:r w:rsidRPr="00542367">
        <w:rPr>
          <w:sz w:val="18"/>
          <w:szCs w:val="18"/>
        </w:rPr>
        <w:t xml:space="preserve"> rim was made with </w:t>
      </w:r>
      <w:r w:rsidR="00DD03CF" w:rsidRPr="00542367">
        <w:rPr>
          <w:sz w:val="18"/>
          <w:szCs w:val="18"/>
        </w:rPr>
        <w:t xml:space="preserve">admix material made of </w:t>
      </w:r>
      <w:r w:rsidRPr="00542367">
        <w:rPr>
          <w:sz w:val="18"/>
          <w:szCs w:val="18"/>
        </w:rPr>
        <w:t>greenstick and impression compound in ratio of 3:7</w:t>
      </w:r>
      <w:proofErr w:type="gramStart"/>
      <w:r w:rsidRPr="00542367">
        <w:rPr>
          <w:sz w:val="18"/>
          <w:szCs w:val="18"/>
        </w:rPr>
        <w:t>.</w:t>
      </w:r>
      <w:r w:rsidR="00DD03CF" w:rsidRPr="00542367">
        <w:rPr>
          <w:sz w:val="18"/>
          <w:szCs w:val="18"/>
        </w:rPr>
        <w:t>(</w:t>
      </w:r>
      <w:proofErr w:type="gramEnd"/>
      <w:r w:rsidR="00DD03CF" w:rsidRPr="00542367">
        <w:rPr>
          <w:sz w:val="18"/>
          <w:szCs w:val="18"/>
        </w:rPr>
        <w:t>fig7)</w:t>
      </w:r>
    </w:p>
    <w:p w:rsidR="00DD03CF" w:rsidRPr="00542367" w:rsidRDefault="00DD03CF" w:rsidP="00542367">
      <w:pPr>
        <w:pStyle w:val="Default"/>
        <w:spacing w:line="360" w:lineRule="auto"/>
        <w:jc w:val="both"/>
        <w:rPr>
          <w:sz w:val="18"/>
          <w:szCs w:val="18"/>
        </w:rPr>
      </w:pPr>
      <w:r w:rsidRPr="00542367">
        <w:rPr>
          <w:sz w:val="18"/>
          <w:szCs w:val="18"/>
        </w:rPr>
        <w:t xml:space="preserve">The material was softened and placed in </w:t>
      </w:r>
      <w:proofErr w:type="gramStart"/>
      <w:r w:rsidRPr="00542367">
        <w:rPr>
          <w:sz w:val="18"/>
          <w:szCs w:val="18"/>
        </w:rPr>
        <w:t>patients</w:t>
      </w:r>
      <w:proofErr w:type="gramEnd"/>
      <w:r w:rsidRPr="00542367">
        <w:rPr>
          <w:sz w:val="18"/>
          <w:szCs w:val="18"/>
        </w:rPr>
        <w:t xml:space="preserve"> mouth and functional movements were recorded</w:t>
      </w:r>
    </w:p>
    <w:p w:rsidR="00DD03CF"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During this procedure the patient was asked to make the movements like puckering lips, swallowing, sucking, pouting, </w:t>
      </w:r>
      <w:proofErr w:type="gramStart"/>
      <w:r w:rsidRPr="00542367">
        <w:rPr>
          <w:rFonts w:ascii="Times New Roman" w:hAnsi="Times New Roman" w:cs="Times New Roman"/>
          <w:sz w:val="18"/>
          <w:szCs w:val="18"/>
        </w:rPr>
        <w:t>grinning</w:t>
      </w:r>
      <w:proofErr w:type="gramEnd"/>
      <w:r w:rsidRPr="00542367">
        <w:rPr>
          <w:rFonts w:ascii="Times New Roman" w:hAnsi="Times New Roman" w:cs="Times New Roman"/>
          <w:sz w:val="18"/>
          <w:szCs w:val="18"/>
        </w:rPr>
        <w:t xml:space="preserve"> and by producing exaggerated sounds like OOO and EEE to record the neutral zone. Excess material if any will be displaced and should be removed. In case of insufficient material, additions can be easily made using extra material and the process is repeated</w:t>
      </w:r>
      <w:proofErr w:type="gramStart"/>
      <w:r w:rsidRPr="00542367">
        <w:rPr>
          <w:rFonts w:ascii="Times New Roman" w:hAnsi="Times New Roman" w:cs="Times New Roman"/>
          <w:sz w:val="18"/>
          <w:szCs w:val="18"/>
        </w:rPr>
        <w:t>.(</w:t>
      </w:r>
      <w:proofErr w:type="gramEnd"/>
      <w:r w:rsidRPr="00542367">
        <w:rPr>
          <w:rFonts w:ascii="Times New Roman" w:hAnsi="Times New Roman" w:cs="Times New Roman"/>
          <w:sz w:val="18"/>
          <w:szCs w:val="18"/>
        </w:rPr>
        <w:t>fig8)</w:t>
      </w:r>
      <w:r w:rsidR="001F02F5" w:rsidRPr="00542367">
        <w:rPr>
          <w:rFonts w:ascii="Times New Roman" w:hAnsi="Times New Roman" w:cs="Times New Roman"/>
          <w:sz w:val="18"/>
          <w:szCs w:val="18"/>
        </w:rPr>
        <w:t xml:space="preserve"> During these movements the muscles of lips, cheeks, and the tongue, exerted forces on the impression compound which </w:t>
      </w:r>
      <w:proofErr w:type="spellStart"/>
      <w:r w:rsidR="001F02F5" w:rsidRPr="00542367">
        <w:rPr>
          <w:rFonts w:ascii="Times New Roman" w:hAnsi="Times New Roman" w:cs="Times New Roman"/>
          <w:sz w:val="18"/>
          <w:szCs w:val="18"/>
        </w:rPr>
        <w:t>molds</w:t>
      </w:r>
      <w:proofErr w:type="spellEnd"/>
      <w:r w:rsidR="001F02F5" w:rsidRPr="00542367">
        <w:rPr>
          <w:rFonts w:ascii="Times New Roman" w:hAnsi="Times New Roman" w:cs="Times New Roman"/>
          <w:sz w:val="18"/>
          <w:szCs w:val="18"/>
        </w:rPr>
        <w:t xml:space="preserve"> it, and then it is removed from mouth and placed in cool water bath.</w:t>
      </w:r>
    </w:p>
    <w:p w:rsidR="00DD03CF" w:rsidRPr="00542367" w:rsidRDefault="00DD03CF" w:rsidP="00542367">
      <w:pPr>
        <w:pStyle w:val="Default"/>
        <w:spacing w:line="360" w:lineRule="auto"/>
        <w:jc w:val="both"/>
        <w:rPr>
          <w:sz w:val="18"/>
          <w:szCs w:val="18"/>
        </w:rPr>
      </w:pPr>
      <w:r w:rsidRPr="00542367">
        <w:rPr>
          <w:sz w:val="18"/>
          <w:szCs w:val="18"/>
        </w:rPr>
        <w:t xml:space="preserve">The vertical height was adjusted and the procedure was repeated several times. Once the neutral zone was recorded on the impression </w:t>
      </w:r>
      <w:r w:rsidR="001F02F5" w:rsidRPr="00542367">
        <w:rPr>
          <w:sz w:val="18"/>
          <w:szCs w:val="18"/>
        </w:rPr>
        <w:t xml:space="preserve">material </w:t>
      </w:r>
      <w:r w:rsidRPr="00542367">
        <w:rPr>
          <w:sz w:val="18"/>
          <w:szCs w:val="18"/>
        </w:rPr>
        <w:t>it was placed on the master cast.</w:t>
      </w:r>
    </w:p>
    <w:p w:rsidR="00DD03CF" w:rsidRPr="00542367" w:rsidRDefault="001F02F5" w:rsidP="00542367">
      <w:pPr>
        <w:pStyle w:val="Default"/>
        <w:spacing w:line="360" w:lineRule="auto"/>
        <w:jc w:val="both"/>
        <w:rPr>
          <w:sz w:val="18"/>
          <w:szCs w:val="18"/>
        </w:rPr>
      </w:pPr>
      <w:r w:rsidRPr="00542367">
        <w:rPr>
          <w:sz w:val="18"/>
          <w:szCs w:val="18"/>
        </w:rPr>
        <w:t>With the help of addition silicone putty, index was made of the neutral zone and grooves were cut on the index made which helped in relocating the index (fig.4).</w:t>
      </w:r>
    </w:p>
    <w:p w:rsidR="001F02F5" w:rsidRPr="00542367" w:rsidRDefault="001F02F5" w:rsidP="00542367">
      <w:pPr>
        <w:pStyle w:val="Default"/>
        <w:spacing w:line="360" w:lineRule="auto"/>
        <w:jc w:val="both"/>
        <w:rPr>
          <w:sz w:val="18"/>
          <w:szCs w:val="18"/>
        </w:rPr>
      </w:pPr>
      <w:r w:rsidRPr="00542367">
        <w:rPr>
          <w:sz w:val="18"/>
          <w:szCs w:val="18"/>
        </w:rPr>
        <w:t xml:space="preserve">Wax </w:t>
      </w:r>
      <w:proofErr w:type="spellStart"/>
      <w:r w:rsidRPr="00542367">
        <w:rPr>
          <w:sz w:val="18"/>
          <w:szCs w:val="18"/>
        </w:rPr>
        <w:t>occulsal</w:t>
      </w:r>
      <w:proofErr w:type="spellEnd"/>
      <w:r w:rsidRPr="00542367">
        <w:rPr>
          <w:sz w:val="18"/>
          <w:szCs w:val="18"/>
        </w:rPr>
        <w:t xml:space="preserve"> rim was made with the help of index which helped to provide the neutral zone </w:t>
      </w:r>
      <w:proofErr w:type="spellStart"/>
      <w:r w:rsidRPr="00542367">
        <w:rPr>
          <w:sz w:val="18"/>
          <w:szCs w:val="18"/>
        </w:rPr>
        <w:t>space</w:t>
      </w:r>
      <w:proofErr w:type="gramStart"/>
      <w:r w:rsidRPr="00542367">
        <w:rPr>
          <w:sz w:val="18"/>
          <w:szCs w:val="18"/>
        </w:rPr>
        <w:t>,the</w:t>
      </w:r>
      <w:proofErr w:type="spellEnd"/>
      <w:proofErr w:type="gramEnd"/>
      <w:r w:rsidRPr="00542367">
        <w:rPr>
          <w:sz w:val="18"/>
          <w:szCs w:val="18"/>
        </w:rPr>
        <w:t xml:space="preserve"> teeth arrangement was carried (fig.11). The position of the teeth was checked by placing the index together back on the master </w:t>
      </w:r>
      <w:proofErr w:type="gramStart"/>
      <w:r w:rsidRPr="00542367">
        <w:rPr>
          <w:sz w:val="18"/>
          <w:szCs w:val="18"/>
        </w:rPr>
        <w:t>cast</w:t>
      </w:r>
      <w:r w:rsidR="004073F2" w:rsidRPr="00542367">
        <w:rPr>
          <w:sz w:val="18"/>
          <w:szCs w:val="18"/>
        </w:rPr>
        <w:t>(</w:t>
      </w:r>
      <w:proofErr w:type="gramEnd"/>
      <w:r w:rsidR="004073F2" w:rsidRPr="00542367">
        <w:rPr>
          <w:sz w:val="18"/>
          <w:szCs w:val="18"/>
        </w:rPr>
        <w:t>figure11)</w:t>
      </w:r>
      <w:r w:rsidRPr="00542367">
        <w:rPr>
          <w:sz w:val="18"/>
          <w:szCs w:val="18"/>
        </w:rPr>
        <w:t>.</w:t>
      </w:r>
    </w:p>
    <w:p w:rsidR="006E1399" w:rsidRPr="00542367" w:rsidRDefault="006E1399" w:rsidP="00542367">
      <w:pPr>
        <w:pStyle w:val="Default"/>
        <w:spacing w:line="360" w:lineRule="auto"/>
        <w:jc w:val="both"/>
        <w:rPr>
          <w:sz w:val="18"/>
          <w:szCs w:val="18"/>
        </w:rPr>
      </w:pPr>
      <w:proofErr w:type="gramStart"/>
      <w:r w:rsidRPr="00542367">
        <w:rPr>
          <w:sz w:val="18"/>
          <w:szCs w:val="18"/>
        </w:rPr>
        <w:t>trial</w:t>
      </w:r>
      <w:proofErr w:type="gramEnd"/>
      <w:r w:rsidRPr="00542367">
        <w:rPr>
          <w:sz w:val="18"/>
          <w:szCs w:val="18"/>
        </w:rPr>
        <w:t xml:space="preserve"> denture was ready</w:t>
      </w:r>
      <w:r w:rsidR="004073F2" w:rsidRPr="00542367">
        <w:rPr>
          <w:sz w:val="18"/>
          <w:szCs w:val="18"/>
        </w:rPr>
        <w:t>(figure12)</w:t>
      </w:r>
      <w:r w:rsidRPr="00542367">
        <w:rPr>
          <w:sz w:val="18"/>
          <w:szCs w:val="18"/>
        </w:rPr>
        <w:t>, then it was checked in the patient’s mouth for occlusion, aesthetics, phonetics and stability.</w:t>
      </w:r>
    </w:p>
    <w:p w:rsidR="006E1399" w:rsidRPr="00542367" w:rsidRDefault="006E1399" w:rsidP="00542367">
      <w:pPr>
        <w:pStyle w:val="Default"/>
        <w:spacing w:line="360" w:lineRule="auto"/>
        <w:jc w:val="both"/>
        <w:rPr>
          <w:sz w:val="18"/>
          <w:szCs w:val="18"/>
        </w:rPr>
      </w:pPr>
      <w:proofErr w:type="spellStart"/>
      <w:r w:rsidRPr="00542367">
        <w:rPr>
          <w:sz w:val="18"/>
          <w:szCs w:val="18"/>
        </w:rPr>
        <w:t>Mandibular</w:t>
      </w:r>
      <w:proofErr w:type="spellEnd"/>
      <w:r w:rsidRPr="00542367">
        <w:rPr>
          <w:sz w:val="18"/>
          <w:szCs w:val="18"/>
        </w:rPr>
        <w:t xml:space="preserve"> trial denture was relined with zinc oxide </w:t>
      </w:r>
      <w:proofErr w:type="spellStart"/>
      <w:r w:rsidRPr="00542367">
        <w:rPr>
          <w:sz w:val="18"/>
          <w:szCs w:val="18"/>
        </w:rPr>
        <w:t>eugenol</w:t>
      </w:r>
      <w:proofErr w:type="spellEnd"/>
      <w:r w:rsidRPr="00542367">
        <w:rPr>
          <w:sz w:val="18"/>
          <w:szCs w:val="18"/>
        </w:rPr>
        <w:t xml:space="preserve"> paste to refine the neutral zone </w:t>
      </w:r>
      <w:proofErr w:type="gramStart"/>
      <w:r w:rsidRPr="00542367">
        <w:rPr>
          <w:sz w:val="18"/>
          <w:szCs w:val="18"/>
        </w:rPr>
        <w:t>space</w:t>
      </w:r>
      <w:r w:rsidR="004073F2" w:rsidRPr="00542367">
        <w:rPr>
          <w:sz w:val="18"/>
          <w:szCs w:val="18"/>
        </w:rPr>
        <w:t>(</w:t>
      </w:r>
      <w:proofErr w:type="gramEnd"/>
      <w:r w:rsidR="004073F2" w:rsidRPr="00542367">
        <w:rPr>
          <w:sz w:val="18"/>
          <w:szCs w:val="18"/>
        </w:rPr>
        <w:t>figure13)</w:t>
      </w:r>
      <w:r w:rsidRPr="00542367">
        <w:rPr>
          <w:sz w:val="18"/>
          <w:szCs w:val="18"/>
        </w:rPr>
        <w:t>.</w:t>
      </w:r>
    </w:p>
    <w:p w:rsidR="006E1399" w:rsidRPr="00542367" w:rsidRDefault="006E1399" w:rsidP="00542367">
      <w:pPr>
        <w:pStyle w:val="Default"/>
        <w:spacing w:line="360" w:lineRule="auto"/>
        <w:jc w:val="both"/>
        <w:rPr>
          <w:sz w:val="18"/>
          <w:szCs w:val="18"/>
        </w:rPr>
      </w:pPr>
      <w:r w:rsidRPr="00542367">
        <w:rPr>
          <w:sz w:val="18"/>
          <w:szCs w:val="18"/>
        </w:rPr>
        <w:t xml:space="preserve">Denture was fabricated by conventional </w:t>
      </w:r>
      <w:proofErr w:type="spellStart"/>
      <w:r w:rsidRPr="00542367">
        <w:rPr>
          <w:sz w:val="18"/>
          <w:szCs w:val="18"/>
        </w:rPr>
        <w:t>flasking</w:t>
      </w:r>
      <w:proofErr w:type="spellEnd"/>
      <w:r w:rsidRPr="00542367">
        <w:rPr>
          <w:sz w:val="18"/>
          <w:szCs w:val="18"/>
        </w:rPr>
        <w:t xml:space="preserve"> method.</w:t>
      </w:r>
    </w:p>
    <w:p w:rsidR="00290775" w:rsidRPr="00542367" w:rsidRDefault="004073F2" w:rsidP="00542367">
      <w:pPr>
        <w:pStyle w:val="Default"/>
        <w:spacing w:line="360" w:lineRule="auto"/>
        <w:jc w:val="both"/>
        <w:rPr>
          <w:sz w:val="18"/>
          <w:szCs w:val="18"/>
        </w:rPr>
      </w:pPr>
      <w:r w:rsidRPr="00542367">
        <w:rPr>
          <w:sz w:val="18"/>
          <w:szCs w:val="18"/>
        </w:rPr>
        <w:t xml:space="preserve">Denture delivery was </w:t>
      </w:r>
      <w:proofErr w:type="gramStart"/>
      <w:r w:rsidRPr="00542367">
        <w:rPr>
          <w:sz w:val="18"/>
          <w:szCs w:val="18"/>
        </w:rPr>
        <w:t>done(</w:t>
      </w:r>
      <w:proofErr w:type="gramEnd"/>
      <w:r w:rsidRPr="00542367">
        <w:rPr>
          <w:sz w:val="18"/>
          <w:szCs w:val="18"/>
        </w:rPr>
        <w:t>figure15)</w:t>
      </w:r>
    </w:p>
    <w:p w:rsidR="00844DE7" w:rsidRDefault="00844DE7" w:rsidP="00542367">
      <w:pPr>
        <w:pStyle w:val="Default"/>
        <w:spacing w:line="360" w:lineRule="auto"/>
        <w:jc w:val="both"/>
        <w:rPr>
          <w:sz w:val="18"/>
          <w:szCs w:val="18"/>
        </w:rPr>
      </w:pPr>
    </w:p>
    <w:p w:rsidR="00FA4367" w:rsidRDefault="00FA4367" w:rsidP="00542367">
      <w:pPr>
        <w:pStyle w:val="Default"/>
        <w:spacing w:line="360" w:lineRule="auto"/>
        <w:jc w:val="both"/>
        <w:rPr>
          <w:sz w:val="18"/>
          <w:szCs w:val="18"/>
        </w:rPr>
      </w:pPr>
    </w:p>
    <w:p w:rsidR="00FA4367" w:rsidRDefault="00FA4367" w:rsidP="00542367">
      <w:pPr>
        <w:pStyle w:val="Default"/>
        <w:spacing w:line="360" w:lineRule="auto"/>
        <w:jc w:val="both"/>
        <w:rPr>
          <w:sz w:val="18"/>
          <w:szCs w:val="18"/>
        </w:rPr>
      </w:pPr>
    </w:p>
    <w:p w:rsidR="00FA4367" w:rsidRPr="00542367" w:rsidRDefault="00FA4367" w:rsidP="00542367">
      <w:pPr>
        <w:pStyle w:val="Default"/>
        <w:spacing w:line="360" w:lineRule="auto"/>
        <w:jc w:val="both"/>
        <w:rPr>
          <w:sz w:val="18"/>
          <w:szCs w:val="18"/>
        </w:rPr>
      </w:pPr>
    </w:p>
    <w:p w:rsidR="00AD4D9E" w:rsidRPr="00542367" w:rsidRDefault="002A0D45"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6E1399" w:rsidRPr="00542367">
        <w:rPr>
          <w:rFonts w:ascii="Times New Roman" w:hAnsi="Times New Roman" w:cs="Times New Roman"/>
          <w:sz w:val="18"/>
          <w:szCs w:val="18"/>
        </w:rPr>
        <w:t xml:space="preserve">Figure1 </w:t>
      </w:r>
      <w:r w:rsidR="00844DE7" w:rsidRPr="00542367">
        <w:rPr>
          <w:rFonts w:ascii="Times New Roman" w:hAnsi="Times New Roman" w:cs="Times New Roman"/>
          <w:sz w:val="18"/>
          <w:szCs w:val="18"/>
        </w:rPr>
        <w:t xml:space="preserve">Maxillary and </w:t>
      </w:r>
      <w:proofErr w:type="spellStart"/>
      <w:r w:rsidR="00844DE7" w:rsidRPr="00542367">
        <w:rPr>
          <w:rFonts w:ascii="Times New Roman" w:hAnsi="Times New Roman" w:cs="Times New Roman"/>
          <w:sz w:val="18"/>
          <w:szCs w:val="18"/>
        </w:rPr>
        <w:t>Mandibular</w:t>
      </w:r>
      <w:proofErr w:type="spellEnd"/>
      <w:r w:rsidRPr="00542367">
        <w:rPr>
          <w:rFonts w:ascii="Times New Roman" w:hAnsi="Times New Roman" w:cs="Times New Roman"/>
          <w:sz w:val="18"/>
          <w:szCs w:val="18"/>
        </w:rPr>
        <w:t xml:space="preserve"> edentulous</w:t>
      </w:r>
      <w:r w:rsidR="00844DE7" w:rsidRPr="00542367">
        <w:rPr>
          <w:rFonts w:ascii="Times New Roman" w:hAnsi="Times New Roman" w:cs="Times New Roman"/>
          <w:sz w:val="18"/>
          <w:szCs w:val="18"/>
        </w:rPr>
        <w:t xml:space="preserve"> Arch</w:t>
      </w:r>
    </w:p>
    <w:p w:rsidR="00AD4D9E" w:rsidRPr="00542367" w:rsidRDefault="00844DE7"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591923" cy="354659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1163" cy="3559234"/>
                    </a:xfrm>
                    <a:prstGeom prst="rect">
                      <a:avLst/>
                    </a:prstGeom>
                    <a:noFill/>
                    <a:ln>
                      <a:noFill/>
                    </a:ln>
                  </pic:spPr>
                </pic:pic>
              </a:graphicData>
            </a:graphic>
          </wp:inline>
        </w:drawing>
      </w:r>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p>
    <w:p w:rsidR="009972E0" w:rsidRPr="00542367" w:rsidRDefault="008E712D"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2A0D45" w:rsidRPr="00542367">
        <w:rPr>
          <w:rFonts w:ascii="Times New Roman" w:hAnsi="Times New Roman" w:cs="Times New Roman"/>
          <w:sz w:val="18"/>
          <w:szCs w:val="18"/>
        </w:rPr>
        <w:t xml:space="preserve">            </w:t>
      </w:r>
      <w:proofErr w:type="gramStart"/>
      <w:r w:rsidR="006E1399" w:rsidRPr="00542367">
        <w:rPr>
          <w:rFonts w:ascii="Times New Roman" w:hAnsi="Times New Roman" w:cs="Times New Roman"/>
          <w:sz w:val="18"/>
          <w:szCs w:val="18"/>
        </w:rPr>
        <w:t xml:space="preserve">Figure2 </w:t>
      </w:r>
      <w:r w:rsidR="009972E0" w:rsidRPr="00542367">
        <w:rPr>
          <w:rFonts w:ascii="Times New Roman" w:hAnsi="Times New Roman" w:cs="Times New Roman"/>
          <w:sz w:val="18"/>
          <w:szCs w:val="18"/>
        </w:rPr>
        <w:t>Primary impression taken with impression compound.</w:t>
      </w:r>
      <w:proofErr w:type="gramEnd"/>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3498273" cy="2333252"/>
            <wp:effectExtent l="0" t="0" r="6985" b="0"/>
            <wp:docPr id="5"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DC8DA-5FA8-4B14-8562-B9B06939FA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DC8DA-5FA8-4B14-8562-B9B06939FA8F}"/>
                        </a:ext>
                      </a:extLst>
                    </pic:cNvPr>
                    <pic:cNvPicPr>
                      <a:picLocks noGrp="1" noChangeAspect="1"/>
                    </pic:cNvPicPr>
                  </pic:nvPicPr>
                  <pic:blipFill rotWithShape="1">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43" t="5434" r="7702" b="16728"/>
                    <a:stretch/>
                  </pic:blipFill>
                  <pic:spPr>
                    <a:xfrm>
                      <a:off x="0" y="0"/>
                      <a:ext cx="3530050" cy="2354446"/>
                    </a:xfrm>
                    <a:prstGeom prst="rect">
                      <a:avLst/>
                    </a:prstGeom>
                  </pic:spPr>
                </pic:pic>
              </a:graphicData>
            </a:graphic>
          </wp:inline>
        </w:drawing>
      </w:r>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p>
    <w:p w:rsidR="00DA394D"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DA394D" w:rsidRPr="00542367" w:rsidRDefault="00DA394D" w:rsidP="00542367">
      <w:pPr>
        <w:autoSpaceDE w:val="0"/>
        <w:autoSpaceDN w:val="0"/>
        <w:adjustRightInd w:val="0"/>
        <w:spacing w:after="0" w:line="360" w:lineRule="auto"/>
        <w:jc w:val="both"/>
        <w:rPr>
          <w:rFonts w:ascii="Times New Roman" w:hAnsi="Times New Roman" w:cs="Times New Roman"/>
          <w:sz w:val="18"/>
          <w:szCs w:val="18"/>
        </w:rPr>
      </w:pPr>
    </w:p>
    <w:p w:rsidR="00DA394D" w:rsidRPr="00542367" w:rsidRDefault="00DA394D" w:rsidP="00542367">
      <w:pPr>
        <w:autoSpaceDE w:val="0"/>
        <w:autoSpaceDN w:val="0"/>
        <w:adjustRightInd w:val="0"/>
        <w:spacing w:after="0" w:line="360" w:lineRule="auto"/>
        <w:jc w:val="both"/>
        <w:rPr>
          <w:rFonts w:ascii="Times New Roman" w:hAnsi="Times New Roman" w:cs="Times New Roman"/>
          <w:sz w:val="18"/>
          <w:szCs w:val="18"/>
        </w:rPr>
      </w:pPr>
    </w:p>
    <w:p w:rsidR="00DA394D" w:rsidRPr="00542367" w:rsidRDefault="00DA394D" w:rsidP="00542367">
      <w:pPr>
        <w:autoSpaceDE w:val="0"/>
        <w:autoSpaceDN w:val="0"/>
        <w:adjustRightInd w:val="0"/>
        <w:spacing w:after="0" w:line="360" w:lineRule="auto"/>
        <w:jc w:val="both"/>
        <w:rPr>
          <w:rFonts w:ascii="Times New Roman" w:hAnsi="Times New Roman" w:cs="Times New Roman"/>
          <w:sz w:val="18"/>
          <w:szCs w:val="18"/>
        </w:rPr>
      </w:pPr>
    </w:p>
    <w:p w:rsidR="00DB0538" w:rsidRDefault="00640C36"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F7F6E" w:rsidRPr="00542367">
        <w:rPr>
          <w:rFonts w:ascii="Times New Roman" w:hAnsi="Times New Roman" w:cs="Times New Roman"/>
          <w:sz w:val="18"/>
          <w:szCs w:val="18"/>
        </w:rPr>
        <w:t xml:space="preserve"> </w:t>
      </w:r>
      <w:r w:rsidRPr="00542367">
        <w:rPr>
          <w:rFonts w:ascii="Times New Roman" w:hAnsi="Times New Roman" w:cs="Times New Roman"/>
          <w:sz w:val="18"/>
          <w:szCs w:val="18"/>
        </w:rPr>
        <w:t xml:space="preserve">        </w:t>
      </w:r>
      <w:r w:rsidR="002A0D45" w:rsidRPr="00542367">
        <w:rPr>
          <w:rFonts w:ascii="Times New Roman" w:hAnsi="Times New Roman" w:cs="Times New Roman"/>
          <w:sz w:val="18"/>
          <w:szCs w:val="18"/>
        </w:rPr>
        <w:t xml:space="preserve">         </w:t>
      </w:r>
      <w:r w:rsidR="00E1646A" w:rsidRPr="00542367">
        <w:rPr>
          <w:rFonts w:ascii="Times New Roman" w:hAnsi="Times New Roman" w:cs="Times New Roman"/>
          <w:sz w:val="18"/>
          <w:szCs w:val="18"/>
        </w:rPr>
        <w:t xml:space="preserve">                      </w:t>
      </w:r>
    </w:p>
    <w:p w:rsidR="002A0D45" w:rsidRPr="00542367" w:rsidRDefault="008E5711" w:rsidP="00DB0538">
      <w:pPr>
        <w:autoSpaceDE w:val="0"/>
        <w:autoSpaceDN w:val="0"/>
        <w:adjustRightInd w:val="0"/>
        <w:spacing w:after="0" w:line="360" w:lineRule="auto"/>
        <w:jc w:val="center"/>
        <w:rPr>
          <w:rFonts w:ascii="Times New Roman" w:hAnsi="Times New Roman" w:cs="Times New Roman"/>
          <w:sz w:val="18"/>
          <w:szCs w:val="18"/>
        </w:rPr>
      </w:pPr>
      <w:r w:rsidRPr="00542367">
        <w:rPr>
          <w:rFonts w:ascii="Times New Roman" w:hAnsi="Times New Roman" w:cs="Times New Roman"/>
          <w:sz w:val="18"/>
          <w:szCs w:val="18"/>
        </w:rPr>
        <w:lastRenderedPageBreak/>
        <w:t xml:space="preserve">Figure3 </w:t>
      </w:r>
      <w:r w:rsidR="009972E0" w:rsidRPr="00542367">
        <w:rPr>
          <w:rFonts w:ascii="Times New Roman" w:hAnsi="Times New Roman" w:cs="Times New Roman"/>
          <w:sz w:val="18"/>
          <w:szCs w:val="18"/>
        </w:rPr>
        <w:t>Border moulding</w:t>
      </w:r>
    </w:p>
    <w:p w:rsidR="009972E0" w:rsidRPr="00542367" w:rsidRDefault="009972E0" w:rsidP="00542367">
      <w:pPr>
        <w:autoSpaceDE w:val="0"/>
        <w:autoSpaceDN w:val="0"/>
        <w:adjustRightInd w:val="0"/>
        <w:spacing w:after="0" w:line="360" w:lineRule="auto"/>
        <w:jc w:val="both"/>
        <w:rPr>
          <w:rFonts w:ascii="Times New Roman" w:hAnsi="Times New Roman" w:cs="Times New Roman"/>
          <w:noProof/>
          <w:sz w:val="18"/>
          <w:szCs w:val="18"/>
        </w:rPr>
      </w:pPr>
      <w:r w:rsidRPr="00542367">
        <w:rPr>
          <w:rFonts w:ascii="Times New Roman" w:hAnsi="Times New Roman" w:cs="Times New Roman"/>
          <w:sz w:val="18"/>
          <w:szCs w:val="18"/>
        </w:rPr>
        <w:t xml:space="preserve">                   </w:t>
      </w:r>
      <w:r w:rsidR="007A3086" w:rsidRPr="00542367">
        <w:rPr>
          <w:rFonts w:ascii="Times New Roman" w:hAnsi="Times New Roman" w:cs="Times New Roman"/>
          <w:noProof/>
          <w:sz w:val="18"/>
          <w:szCs w:val="18"/>
        </w:rPr>
        <w:t xml:space="preserve">              </w:t>
      </w:r>
      <w:r w:rsidR="00DF7F6E" w:rsidRPr="00542367">
        <w:rPr>
          <w:rFonts w:ascii="Times New Roman" w:hAnsi="Times New Roman" w:cs="Times New Roman"/>
          <w:noProof/>
          <w:sz w:val="18"/>
          <w:szCs w:val="18"/>
        </w:rPr>
        <w:t xml:space="preserve"> </w:t>
      </w:r>
      <w:r w:rsidR="00640C36" w:rsidRPr="00542367">
        <w:rPr>
          <w:rFonts w:ascii="Times New Roman" w:hAnsi="Times New Roman" w:cs="Times New Roman"/>
          <w:noProof/>
          <w:sz w:val="18"/>
          <w:szCs w:val="18"/>
        </w:rPr>
        <w:t xml:space="preserve">      </w:t>
      </w:r>
      <w:r w:rsidR="00DD03CF"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3311237" cy="1691524"/>
            <wp:effectExtent l="0" t="0" r="3810" b="4445"/>
            <wp:docPr id="1"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244D25-4A47-4FE8-82B3-D46C857D8B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244D25-4A47-4FE8-82B3-D46C857D8B4C}"/>
                        </a:ext>
                      </a:extLst>
                    </pic:cNvPr>
                    <pic:cNvPicPr>
                      <a:picLocks noGrp="1" noChangeAspect="1"/>
                    </pic:cNvPicPr>
                  </pic:nvPicPr>
                  <pic:blipFill rotWithShape="1">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16" t="23017" r="23142" b="31524"/>
                    <a:stretch/>
                  </pic:blipFill>
                  <pic:spPr>
                    <a:xfrm>
                      <a:off x="0" y="0"/>
                      <a:ext cx="3361017" cy="1716954"/>
                    </a:xfrm>
                    <a:prstGeom prst="rect">
                      <a:avLst/>
                    </a:prstGeom>
                  </pic:spPr>
                </pic:pic>
              </a:graphicData>
            </a:graphic>
          </wp:inline>
        </w:drawing>
      </w: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2A0D45" w:rsidRPr="00542367">
        <w:rPr>
          <w:rFonts w:ascii="Times New Roman" w:hAnsi="Times New Roman" w:cs="Times New Roman"/>
          <w:sz w:val="18"/>
          <w:szCs w:val="18"/>
        </w:rPr>
        <w:t xml:space="preserve">      </w:t>
      </w:r>
      <w:r w:rsidR="00E1646A" w:rsidRPr="00542367">
        <w:rPr>
          <w:rFonts w:ascii="Times New Roman" w:hAnsi="Times New Roman" w:cs="Times New Roman"/>
          <w:sz w:val="18"/>
          <w:szCs w:val="18"/>
        </w:rPr>
        <w:t xml:space="preserve">                             </w:t>
      </w:r>
      <w:r w:rsidR="001F02F5" w:rsidRPr="00542367">
        <w:rPr>
          <w:rFonts w:ascii="Times New Roman" w:hAnsi="Times New Roman" w:cs="Times New Roman"/>
          <w:sz w:val="18"/>
          <w:szCs w:val="18"/>
        </w:rPr>
        <w:t xml:space="preserve">Figure 4 </w:t>
      </w:r>
      <w:r w:rsidRPr="00542367">
        <w:rPr>
          <w:rFonts w:ascii="Times New Roman" w:hAnsi="Times New Roman" w:cs="Times New Roman"/>
          <w:sz w:val="18"/>
          <w:szCs w:val="18"/>
        </w:rPr>
        <w:t>final impression</w:t>
      </w:r>
      <w:r w:rsidR="00E1646A" w:rsidRPr="00542367">
        <w:rPr>
          <w:rFonts w:ascii="Times New Roman" w:hAnsi="Times New Roman" w:cs="Times New Roman"/>
          <w:sz w:val="18"/>
          <w:szCs w:val="18"/>
        </w:rPr>
        <w:t>s</w:t>
      </w:r>
      <w:r w:rsidRPr="00542367">
        <w:rPr>
          <w:rFonts w:ascii="Times New Roman" w:hAnsi="Times New Roman" w:cs="Times New Roman"/>
          <w:sz w:val="18"/>
          <w:szCs w:val="18"/>
        </w:rPr>
        <w:t>.</w:t>
      </w:r>
    </w:p>
    <w:p w:rsidR="009972E0" w:rsidRPr="00542367" w:rsidRDefault="009972E0"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7A3086" w:rsidRPr="00542367">
        <w:rPr>
          <w:rFonts w:ascii="Times New Roman" w:hAnsi="Times New Roman" w:cs="Times New Roman"/>
          <w:noProof/>
          <w:sz w:val="18"/>
          <w:szCs w:val="18"/>
        </w:rPr>
        <w:t xml:space="preserve">              </w:t>
      </w:r>
      <w:r w:rsidR="00640C36" w:rsidRPr="00542367">
        <w:rPr>
          <w:rFonts w:ascii="Times New Roman" w:hAnsi="Times New Roman" w:cs="Times New Roman"/>
          <w:noProof/>
          <w:sz w:val="18"/>
          <w:szCs w:val="18"/>
        </w:rPr>
        <w:t xml:space="preserve">       </w:t>
      </w:r>
      <w:r w:rsidR="00DD03CF"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3352800" cy="1706501"/>
            <wp:effectExtent l="0" t="0" r="0" b="8255"/>
            <wp:docPr id="4"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E76DCD-6B97-4507-83EA-767E4A0ADB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E76DCD-6B97-4507-83EA-767E4A0ADBDB}"/>
                        </a:ext>
                      </a:extLst>
                    </pic:cNvPr>
                    <pic:cNvPicPr>
                      <a:picLocks noGrp="1" noChangeAspect="1"/>
                    </pic:cNvPicPr>
                  </pic:nvPicPr>
                  <pic:blipFill rotWithShape="1">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99" t="28592" r="16227" b="29379"/>
                    <a:stretch/>
                  </pic:blipFill>
                  <pic:spPr>
                    <a:xfrm>
                      <a:off x="0" y="0"/>
                      <a:ext cx="3426007" cy="1743762"/>
                    </a:xfrm>
                    <a:prstGeom prst="rect">
                      <a:avLst/>
                    </a:prstGeom>
                  </pic:spPr>
                </pic:pic>
              </a:graphicData>
            </a:graphic>
          </wp:inline>
        </w:drawing>
      </w:r>
    </w:p>
    <w:p w:rsidR="00B3783C" w:rsidRPr="00542367" w:rsidRDefault="00B3783C" w:rsidP="00542367">
      <w:pPr>
        <w:autoSpaceDE w:val="0"/>
        <w:autoSpaceDN w:val="0"/>
        <w:adjustRightInd w:val="0"/>
        <w:spacing w:after="0" w:line="360" w:lineRule="auto"/>
        <w:jc w:val="both"/>
        <w:rPr>
          <w:rFonts w:ascii="Times New Roman" w:hAnsi="Times New Roman" w:cs="Times New Roman"/>
          <w:sz w:val="18"/>
          <w:szCs w:val="18"/>
        </w:rPr>
      </w:pPr>
    </w:p>
    <w:p w:rsidR="009972E0"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640C36" w:rsidRPr="00542367">
        <w:rPr>
          <w:rFonts w:ascii="Times New Roman" w:hAnsi="Times New Roman" w:cs="Times New Roman"/>
          <w:sz w:val="18"/>
          <w:szCs w:val="18"/>
        </w:rPr>
        <w:t xml:space="preserve">         </w:t>
      </w:r>
      <w:r w:rsidR="00E1646A" w:rsidRPr="00542367">
        <w:rPr>
          <w:rFonts w:ascii="Times New Roman" w:hAnsi="Times New Roman" w:cs="Times New Roman"/>
          <w:sz w:val="18"/>
          <w:szCs w:val="18"/>
        </w:rPr>
        <w:t xml:space="preserve">                   </w:t>
      </w:r>
      <w:r w:rsidR="00640C36" w:rsidRPr="00542367">
        <w:rPr>
          <w:rFonts w:ascii="Times New Roman" w:hAnsi="Times New Roman" w:cs="Times New Roman"/>
          <w:sz w:val="18"/>
          <w:szCs w:val="18"/>
        </w:rPr>
        <w:t xml:space="preserve"> </w:t>
      </w:r>
      <w:r w:rsidR="006E1399" w:rsidRPr="00542367">
        <w:rPr>
          <w:rFonts w:ascii="Times New Roman" w:hAnsi="Times New Roman" w:cs="Times New Roman"/>
          <w:sz w:val="18"/>
          <w:szCs w:val="18"/>
        </w:rPr>
        <w:t>Figure5</w:t>
      </w:r>
      <w:r w:rsidR="00640C36" w:rsidRPr="00542367">
        <w:rPr>
          <w:rFonts w:ascii="Times New Roman" w:hAnsi="Times New Roman" w:cs="Times New Roman"/>
          <w:sz w:val="18"/>
          <w:szCs w:val="18"/>
        </w:rPr>
        <w:t xml:space="preserve"> </w:t>
      </w:r>
      <w:r w:rsidR="009972E0" w:rsidRPr="00542367">
        <w:rPr>
          <w:rFonts w:ascii="Times New Roman" w:hAnsi="Times New Roman" w:cs="Times New Roman"/>
          <w:sz w:val="18"/>
          <w:szCs w:val="18"/>
        </w:rPr>
        <w:t>Tentative jaw relations recorded</w:t>
      </w:r>
    </w:p>
    <w:p w:rsidR="009972E0" w:rsidRPr="00542367" w:rsidRDefault="009972E0" w:rsidP="00542367">
      <w:pPr>
        <w:autoSpaceDE w:val="0"/>
        <w:autoSpaceDN w:val="0"/>
        <w:adjustRightInd w:val="0"/>
        <w:spacing w:after="0" w:line="360" w:lineRule="auto"/>
        <w:jc w:val="both"/>
        <w:rPr>
          <w:rFonts w:ascii="Times New Roman" w:hAnsi="Times New Roman" w:cs="Times New Roman"/>
          <w:noProof/>
          <w:sz w:val="18"/>
          <w:szCs w:val="18"/>
        </w:rPr>
      </w:pPr>
      <w:r w:rsidRPr="00542367">
        <w:rPr>
          <w:rFonts w:ascii="Times New Roman" w:hAnsi="Times New Roman" w:cs="Times New Roman"/>
          <w:sz w:val="18"/>
          <w:szCs w:val="18"/>
        </w:rPr>
        <w:t xml:space="preserve">                                 </w:t>
      </w:r>
      <w:r w:rsidR="007A3086" w:rsidRPr="00542367">
        <w:rPr>
          <w:rFonts w:ascii="Times New Roman" w:hAnsi="Times New Roman" w:cs="Times New Roman"/>
          <w:noProof/>
          <w:sz w:val="18"/>
          <w:szCs w:val="18"/>
        </w:rPr>
        <w:t xml:space="preserve">        </w:t>
      </w:r>
      <w:r w:rsidR="00640C36"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888673" cy="2777213"/>
            <wp:effectExtent l="0" t="0" r="6985" b="4445"/>
            <wp:docPr id="2"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10B795-CBFE-47EF-B23B-FDCE91ECDB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10B795-CBFE-47EF-B23B-FDCE91ECDBE9}"/>
                        </a:ext>
                      </a:extLst>
                    </pic:cNvPr>
                    <pic:cNvPicPr>
                      <a:picLocks noGrp="1" noChangeAspect="1"/>
                    </pic:cNvPicPr>
                  </pic:nvPicPr>
                  <pic:blipFill rotWithShape="1">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122" t="4743" r="23697" b="12795"/>
                    <a:stretch/>
                  </pic:blipFill>
                  <pic:spPr>
                    <a:xfrm>
                      <a:off x="0" y="0"/>
                      <a:ext cx="2897324" cy="2785530"/>
                    </a:xfrm>
                    <a:prstGeom prst="rect">
                      <a:avLst/>
                    </a:prstGeom>
                  </pic:spPr>
                </pic:pic>
              </a:graphicData>
            </a:graphic>
          </wp:inline>
        </w:drawing>
      </w:r>
    </w:p>
    <w:p w:rsidR="00DD03CF" w:rsidRPr="00542367" w:rsidRDefault="001455B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DD03CF"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p>
    <w:p w:rsidR="00863B18"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E1646A" w:rsidRPr="00542367">
        <w:rPr>
          <w:rFonts w:ascii="Times New Roman" w:hAnsi="Times New Roman" w:cs="Times New Roman"/>
          <w:sz w:val="18"/>
          <w:szCs w:val="18"/>
        </w:rPr>
        <w:t xml:space="preserve">     </w:t>
      </w:r>
    </w:p>
    <w:p w:rsidR="00DB0538" w:rsidRDefault="00863B18"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DB0538" w:rsidRDefault="00DB0538" w:rsidP="00542367">
      <w:pPr>
        <w:autoSpaceDE w:val="0"/>
        <w:autoSpaceDN w:val="0"/>
        <w:adjustRightInd w:val="0"/>
        <w:spacing w:after="0" w:line="360" w:lineRule="auto"/>
        <w:jc w:val="both"/>
        <w:rPr>
          <w:rFonts w:ascii="Times New Roman" w:hAnsi="Times New Roman" w:cs="Times New Roman"/>
          <w:sz w:val="18"/>
          <w:szCs w:val="18"/>
        </w:rPr>
      </w:pPr>
    </w:p>
    <w:p w:rsidR="00DB0538" w:rsidRDefault="00DB0538" w:rsidP="00542367">
      <w:pPr>
        <w:autoSpaceDE w:val="0"/>
        <w:autoSpaceDN w:val="0"/>
        <w:adjustRightInd w:val="0"/>
        <w:spacing w:after="0" w:line="360" w:lineRule="auto"/>
        <w:jc w:val="both"/>
        <w:rPr>
          <w:rFonts w:ascii="Times New Roman" w:hAnsi="Times New Roman" w:cs="Times New Roman"/>
          <w:sz w:val="18"/>
          <w:szCs w:val="18"/>
        </w:rPr>
      </w:pPr>
    </w:p>
    <w:p w:rsidR="00DB0538" w:rsidRDefault="00DB0538" w:rsidP="00542367">
      <w:pPr>
        <w:autoSpaceDE w:val="0"/>
        <w:autoSpaceDN w:val="0"/>
        <w:adjustRightInd w:val="0"/>
        <w:spacing w:after="0" w:line="360" w:lineRule="auto"/>
        <w:jc w:val="both"/>
        <w:rPr>
          <w:rFonts w:ascii="Times New Roman" w:hAnsi="Times New Roman" w:cs="Times New Roman"/>
          <w:sz w:val="18"/>
          <w:szCs w:val="18"/>
        </w:rPr>
      </w:pPr>
    </w:p>
    <w:p w:rsidR="00E1646A" w:rsidRPr="00542367" w:rsidRDefault="00DD03CF" w:rsidP="00DB0538">
      <w:pPr>
        <w:autoSpaceDE w:val="0"/>
        <w:autoSpaceDN w:val="0"/>
        <w:adjustRightInd w:val="0"/>
        <w:spacing w:after="0" w:line="360" w:lineRule="auto"/>
        <w:jc w:val="center"/>
        <w:rPr>
          <w:rFonts w:ascii="Times New Roman" w:hAnsi="Times New Roman" w:cs="Times New Roman"/>
          <w:sz w:val="18"/>
          <w:szCs w:val="18"/>
        </w:rPr>
      </w:pPr>
      <w:r w:rsidRPr="00542367">
        <w:rPr>
          <w:rFonts w:ascii="Times New Roman" w:hAnsi="Times New Roman" w:cs="Times New Roman"/>
          <w:sz w:val="18"/>
          <w:szCs w:val="18"/>
        </w:rPr>
        <w:t>Figure</w:t>
      </w:r>
      <w:r w:rsidR="00DB0538">
        <w:rPr>
          <w:rFonts w:ascii="Times New Roman" w:hAnsi="Times New Roman" w:cs="Times New Roman"/>
          <w:sz w:val="18"/>
          <w:szCs w:val="18"/>
        </w:rPr>
        <w:t xml:space="preserve"> </w:t>
      </w:r>
      <w:proofErr w:type="gramStart"/>
      <w:r w:rsidRPr="00542367">
        <w:rPr>
          <w:rFonts w:ascii="Times New Roman" w:hAnsi="Times New Roman" w:cs="Times New Roman"/>
          <w:sz w:val="18"/>
          <w:szCs w:val="18"/>
        </w:rPr>
        <w:t>6</w:t>
      </w:r>
      <w:r w:rsidR="001455BC" w:rsidRPr="00542367">
        <w:rPr>
          <w:rFonts w:ascii="Times New Roman" w:hAnsi="Times New Roman" w:cs="Times New Roman"/>
          <w:sz w:val="18"/>
          <w:szCs w:val="18"/>
        </w:rPr>
        <w:t xml:space="preserve">  </w:t>
      </w:r>
      <w:r w:rsidR="009972E0" w:rsidRPr="00542367">
        <w:rPr>
          <w:rFonts w:ascii="Times New Roman" w:hAnsi="Times New Roman" w:cs="Times New Roman"/>
          <w:sz w:val="18"/>
          <w:szCs w:val="18"/>
        </w:rPr>
        <w:t>Three</w:t>
      </w:r>
      <w:proofErr w:type="gramEnd"/>
      <w:r w:rsidR="009972E0" w:rsidRPr="00542367">
        <w:rPr>
          <w:rFonts w:ascii="Times New Roman" w:hAnsi="Times New Roman" w:cs="Times New Roman"/>
          <w:sz w:val="18"/>
          <w:szCs w:val="18"/>
        </w:rPr>
        <w:t xml:space="preserve"> vertical stops of acrylic resin were</w:t>
      </w:r>
    </w:p>
    <w:p w:rsidR="009972E0" w:rsidRPr="00542367" w:rsidRDefault="009972E0" w:rsidP="00DB0538">
      <w:pPr>
        <w:autoSpaceDE w:val="0"/>
        <w:autoSpaceDN w:val="0"/>
        <w:adjustRightInd w:val="0"/>
        <w:spacing w:after="0" w:line="360" w:lineRule="auto"/>
        <w:jc w:val="center"/>
        <w:rPr>
          <w:rFonts w:ascii="Times New Roman" w:hAnsi="Times New Roman" w:cs="Times New Roman"/>
          <w:sz w:val="18"/>
          <w:szCs w:val="18"/>
        </w:rPr>
      </w:pPr>
      <w:proofErr w:type="gramStart"/>
      <w:r w:rsidRPr="00542367">
        <w:rPr>
          <w:rFonts w:ascii="Times New Roman" w:hAnsi="Times New Roman" w:cs="Times New Roman"/>
          <w:sz w:val="18"/>
          <w:szCs w:val="18"/>
        </w:rPr>
        <w:t>made</w:t>
      </w:r>
      <w:proofErr w:type="gramEnd"/>
      <w:r w:rsidRPr="00542367">
        <w:rPr>
          <w:rFonts w:ascii="Times New Roman" w:hAnsi="Times New Roman" w:cs="Times New Roman"/>
          <w:sz w:val="18"/>
          <w:szCs w:val="18"/>
        </w:rPr>
        <w:t xml:space="preserve"> on</w:t>
      </w:r>
      <w:r w:rsidR="00DD03CF" w:rsidRPr="00542367">
        <w:rPr>
          <w:rFonts w:ascii="Times New Roman" w:hAnsi="Times New Roman" w:cs="Times New Roman"/>
          <w:sz w:val="18"/>
          <w:szCs w:val="18"/>
        </w:rPr>
        <w:t xml:space="preserve"> </w:t>
      </w:r>
      <w:proofErr w:type="spellStart"/>
      <w:r w:rsidRPr="00542367">
        <w:rPr>
          <w:rFonts w:ascii="Times New Roman" w:hAnsi="Times New Roman" w:cs="Times New Roman"/>
          <w:sz w:val="18"/>
          <w:szCs w:val="18"/>
        </w:rPr>
        <w:t>mandibular</w:t>
      </w:r>
      <w:proofErr w:type="spellEnd"/>
      <w:r w:rsidRPr="00542367">
        <w:rPr>
          <w:rFonts w:ascii="Times New Roman" w:hAnsi="Times New Roman" w:cs="Times New Roman"/>
          <w:sz w:val="18"/>
          <w:szCs w:val="18"/>
        </w:rPr>
        <w:t xml:space="preserve"> record base.</w:t>
      </w:r>
    </w:p>
    <w:p w:rsidR="00C74CAC" w:rsidRPr="00542367" w:rsidRDefault="00E1646A" w:rsidP="00DB0538">
      <w:pPr>
        <w:autoSpaceDE w:val="0"/>
        <w:autoSpaceDN w:val="0"/>
        <w:adjustRightInd w:val="0"/>
        <w:spacing w:after="0" w:line="360" w:lineRule="auto"/>
        <w:jc w:val="center"/>
        <w:rPr>
          <w:rFonts w:ascii="Times New Roman" w:hAnsi="Times New Roman" w:cs="Times New Roman"/>
          <w:noProof/>
          <w:sz w:val="18"/>
          <w:szCs w:val="18"/>
        </w:rPr>
      </w:pPr>
      <w:r w:rsidRPr="00542367">
        <w:rPr>
          <w:rFonts w:ascii="Times New Roman" w:hAnsi="Times New Roman" w:cs="Times New Roman"/>
          <w:noProof/>
          <w:sz w:val="18"/>
          <w:szCs w:val="18"/>
        </w:rPr>
        <w:t xml:space="preserve">              </w:t>
      </w:r>
      <w:r w:rsidR="00B3783C" w:rsidRPr="00542367">
        <w:rPr>
          <w:rFonts w:ascii="Times New Roman" w:hAnsi="Times New Roman" w:cs="Times New Roman"/>
          <w:noProof/>
          <w:sz w:val="18"/>
          <w:szCs w:val="18"/>
          <w:lang w:val="en-US"/>
        </w:rPr>
        <w:drawing>
          <wp:inline distT="0" distB="0" distL="0" distR="0">
            <wp:extent cx="2588421" cy="1946564"/>
            <wp:effectExtent l="0" t="0" r="2540" b="0"/>
            <wp:docPr id="6"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45C87-F755-47CE-8E98-1002AD034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45C87-F755-47CE-8E98-1002AD034374}"/>
                        </a:ext>
                      </a:extLst>
                    </pic:cNvPr>
                    <pic:cNvPicPr>
                      <a:picLocks noChangeAspect="1"/>
                    </pic:cNvPicPr>
                  </pic:nvPicPr>
                  <pic:blipFill rotWithShape="1">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85" t="15893" r="22501" b="27695"/>
                    <a:stretch/>
                  </pic:blipFill>
                  <pic:spPr bwMode="auto">
                    <a:xfrm>
                      <a:off x="0" y="0"/>
                      <a:ext cx="2625683" cy="19745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4CAC" w:rsidRPr="00542367" w:rsidRDefault="00C74CAC" w:rsidP="00542367">
      <w:pPr>
        <w:autoSpaceDE w:val="0"/>
        <w:autoSpaceDN w:val="0"/>
        <w:adjustRightInd w:val="0"/>
        <w:spacing w:after="0" w:line="360" w:lineRule="auto"/>
        <w:jc w:val="both"/>
        <w:rPr>
          <w:rFonts w:ascii="Times New Roman" w:hAnsi="Times New Roman" w:cs="Times New Roman"/>
          <w:sz w:val="18"/>
          <w:szCs w:val="18"/>
        </w:rPr>
      </w:pPr>
    </w:p>
    <w:p w:rsidR="00E1646A" w:rsidRPr="00542367" w:rsidRDefault="001455B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E1646A" w:rsidRPr="00542367">
        <w:rPr>
          <w:rFonts w:ascii="Times New Roman" w:hAnsi="Times New Roman" w:cs="Times New Roman"/>
          <w:sz w:val="18"/>
          <w:szCs w:val="18"/>
        </w:rPr>
        <w:t xml:space="preserve">                                  </w:t>
      </w:r>
      <w:r w:rsidR="008E5711" w:rsidRPr="00542367">
        <w:rPr>
          <w:rFonts w:ascii="Times New Roman" w:hAnsi="Times New Roman" w:cs="Times New Roman"/>
          <w:sz w:val="18"/>
          <w:szCs w:val="18"/>
        </w:rPr>
        <w:t>Figure7</w:t>
      </w:r>
      <w:r w:rsidRPr="00542367">
        <w:rPr>
          <w:rFonts w:ascii="Times New Roman" w:hAnsi="Times New Roman" w:cs="Times New Roman"/>
          <w:sz w:val="18"/>
          <w:szCs w:val="18"/>
        </w:rPr>
        <w:t xml:space="preserve"> </w:t>
      </w:r>
      <w:proofErr w:type="spellStart"/>
      <w:r w:rsidR="009802D0" w:rsidRPr="00542367">
        <w:rPr>
          <w:rFonts w:ascii="Times New Roman" w:hAnsi="Times New Roman" w:cs="Times New Roman"/>
          <w:sz w:val="18"/>
          <w:szCs w:val="18"/>
        </w:rPr>
        <w:t>Mandibular</w:t>
      </w:r>
      <w:proofErr w:type="spellEnd"/>
      <w:r w:rsidR="009802D0" w:rsidRPr="00542367">
        <w:rPr>
          <w:rFonts w:ascii="Times New Roman" w:hAnsi="Times New Roman" w:cs="Times New Roman"/>
          <w:sz w:val="18"/>
          <w:szCs w:val="18"/>
        </w:rPr>
        <w:t xml:space="preserve"> rim made with 3 </w:t>
      </w:r>
      <w:proofErr w:type="gramStart"/>
      <w:r w:rsidR="009802D0" w:rsidRPr="00542367">
        <w:rPr>
          <w:rFonts w:ascii="Times New Roman" w:hAnsi="Times New Roman" w:cs="Times New Roman"/>
          <w:sz w:val="18"/>
          <w:szCs w:val="18"/>
        </w:rPr>
        <w:t>part</w:t>
      </w:r>
      <w:proofErr w:type="gramEnd"/>
      <w:r w:rsidR="009802D0" w:rsidRPr="00542367">
        <w:rPr>
          <w:rFonts w:ascii="Times New Roman" w:hAnsi="Times New Roman" w:cs="Times New Roman"/>
          <w:sz w:val="18"/>
          <w:szCs w:val="18"/>
        </w:rPr>
        <w:t xml:space="preserve"> </w:t>
      </w:r>
    </w:p>
    <w:p w:rsidR="009802D0"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roofErr w:type="gramStart"/>
      <w:r w:rsidR="009802D0" w:rsidRPr="00542367">
        <w:rPr>
          <w:rFonts w:ascii="Times New Roman" w:hAnsi="Times New Roman" w:cs="Times New Roman"/>
          <w:sz w:val="18"/>
          <w:szCs w:val="18"/>
        </w:rPr>
        <w:t>green</w:t>
      </w:r>
      <w:proofErr w:type="gramEnd"/>
      <w:r w:rsidR="009802D0" w:rsidRPr="00542367">
        <w:rPr>
          <w:rFonts w:ascii="Times New Roman" w:hAnsi="Times New Roman" w:cs="Times New Roman"/>
          <w:sz w:val="18"/>
          <w:szCs w:val="18"/>
        </w:rPr>
        <w:t xml:space="preserve"> stick</w:t>
      </w:r>
      <w:r w:rsidRPr="00542367">
        <w:rPr>
          <w:rFonts w:ascii="Times New Roman" w:hAnsi="Times New Roman" w:cs="Times New Roman"/>
          <w:sz w:val="18"/>
          <w:szCs w:val="18"/>
        </w:rPr>
        <w:t xml:space="preserve"> </w:t>
      </w:r>
      <w:r w:rsidR="009802D0" w:rsidRPr="00542367">
        <w:rPr>
          <w:rFonts w:ascii="Times New Roman" w:hAnsi="Times New Roman" w:cs="Times New Roman"/>
          <w:sz w:val="18"/>
          <w:szCs w:val="18"/>
        </w:rPr>
        <w:t>and 7 part impression compound.</w:t>
      </w:r>
    </w:p>
    <w:p w:rsidR="00C74CAC" w:rsidRPr="00542367" w:rsidRDefault="00C74CA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E1646A"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459182" cy="2446008"/>
            <wp:effectExtent l="0" t="0" r="0" b="0"/>
            <wp:docPr id="3"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B5417E-C76D-4791-BCEE-8C32466E0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B5417E-C76D-4791-BCEE-8C32466E0895}"/>
                        </a:ext>
                      </a:extLst>
                    </pic:cNvPr>
                    <pic:cNvPicPr>
                      <a:picLocks noChangeAspect="1"/>
                    </pic:cNvPicPr>
                  </pic:nvPicPr>
                  <pic:blipFill rotWithShape="1">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34" t="22587" r="18720" b="17695"/>
                    <a:stretch/>
                  </pic:blipFill>
                  <pic:spPr>
                    <a:xfrm>
                      <a:off x="0" y="0"/>
                      <a:ext cx="2480312" cy="2467024"/>
                    </a:xfrm>
                    <a:prstGeom prst="rect">
                      <a:avLst/>
                    </a:prstGeom>
                  </pic:spPr>
                </pic:pic>
              </a:graphicData>
            </a:graphic>
          </wp:inline>
        </w:drawing>
      </w:r>
    </w:p>
    <w:p w:rsidR="00640C36" w:rsidRPr="00542367" w:rsidRDefault="001455B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2B6A4B"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Figure8   </w:t>
      </w:r>
      <w:r w:rsidR="009802D0" w:rsidRPr="00542367">
        <w:rPr>
          <w:rFonts w:ascii="Times New Roman" w:hAnsi="Times New Roman" w:cs="Times New Roman"/>
          <w:sz w:val="18"/>
          <w:szCs w:val="18"/>
        </w:rPr>
        <w:t>Neutral zone recorded.</w:t>
      </w:r>
    </w:p>
    <w:p w:rsidR="001455BC"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noProof/>
          <w:sz w:val="18"/>
          <w:szCs w:val="18"/>
        </w:rPr>
        <w:t xml:space="preserve">                                        </w:t>
      </w:r>
      <w:r w:rsidR="00E1646A" w:rsidRPr="00542367">
        <w:rPr>
          <w:rFonts w:ascii="Times New Roman" w:hAnsi="Times New Roman" w:cs="Times New Roman"/>
          <w:noProof/>
          <w:sz w:val="18"/>
          <w:szCs w:val="18"/>
        </w:rPr>
        <w:t xml:space="preserve">  </w:t>
      </w:r>
      <w:r w:rsidR="001455BC" w:rsidRPr="00542367">
        <w:rPr>
          <w:rFonts w:ascii="Times New Roman" w:hAnsi="Times New Roman" w:cs="Times New Roman"/>
          <w:noProof/>
          <w:sz w:val="18"/>
          <w:szCs w:val="18"/>
          <w:lang w:val="en-US"/>
        </w:rPr>
        <w:drawing>
          <wp:inline distT="0" distB="0" distL="0" distR="0">
            <wp:extent cx="2985655" cy="1927926"/>
            <wp:effectExtent l="0" t="0" r="5715" b="0"/>
            <wp:docPr id="7" name="Picture 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8F3668-4C08-4DE6-B18B-537D34D65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8F3668-4C08-4DE6-B18B-537D34D65CB3}"/>
                        </a:ext>
                      </a:extLst>
                    </pic:cNvPr>
                    <pic:cNvPicPr>
                      <a:picLocks noChangeAspect="1"/>
                    </pic:cNvPicPr>
                  </pic:nvPicPr>
                  <pic:blipFill rotWithShape="1">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75" t="7525" r="3367" b="5536"/>
                    <a:stretch/>
                  </pic:blipFill>
                  <pic:spPr>
                    <a:xfrm>
                      <a:off x="0" y="0"/>
                      <a:ext cx="3011693" cy="1944739"/>
                    </a:xfrm>
                    <a:prstGeom prst="rect">
                      <a:avLst/>
                    </a:prstGeom>
                  </pic:spPr>
                </pic:pic>
              </a:graphicData>
            </a:graphic>
          </wp:inline>
        </w:drawing>
      </w:r>
    </w:p>
    <w:p w:rsidR="009802D0" w:rsidRPr="00542367" w:rsidRDefault="009802D0" w:rsidP="00542367">
      <w:pPr>
        <w:autoSpaceDE w:val="0"/>
        <w:autoSpaceDN w:val="0"/>
        <w:adjustRightInd w:val="0"/>
        <w:spacing w:after="0" w:line="360" w:lineRule="auto"/>
        <w:jc w:val="both"/>
        <w:rPr>
          <w:rFonts w:ascii="Times New Roman" w:hAnsi="Times New Roman" w:cs="Times New Roman"/>
          <w:sz w:val="18"/>
          <w:szCs w:val="18"/>
        </w:rPr>
      </w:pPr>
    </w:p>
    <w:p w:rsidR="002B6A4B" w:rsidRPr="00542367" w:rsidRDefault="002B6A4B" w:rsidP="00542367">
      <w:pPr>
        <w:autoSpaceDE w:val="0"/>
        <w:autoSpaceDN w:val="0"/>
        <w:adjustRightInd w:val="0"/>
        <w:spacing w:after="0" w:line="360" w:lineRule="auto"/>
        <w:jc w:val="both"/>
        <w:rPr>
          <w:rFonts w:ascii="Times New Roman" w:hAnsi="Times New Roman" w:cs="Times New Roman"/>
          <w:sz w:val="18"/>
          <w:szCs w:val="18"/>
        </w:rPr>
      </w:pPr>
    </w:p>
    <w:p w:rsidR="00DD03CF" w:rsidRPr="00542367" w:rsidRDefault="00640C36"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DD03CF"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p>
    <w:p w:rsidR="00E1646A" w:rsidRPr="00542367" w:rsidRDefault="00DD03CF"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lastRenderedPageBreak/>
        <w:t xml:space="preserve">                                     </w:t>
      </w:r>
    </w:p>
    <w:p w:rsidR="00E1646A"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p>
    <w:p w:rsidR="001455BC"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640C36" w:rsidRPr="00542367">
        <w:rPr>
          <w:rFonts w:ascii="Times New Roman" w:hAnsi="Times New Roman" w:cs="Times New Roman"/>
          <w:sz w:val="18"/>
          <w:szCs w:val="18"/>
        </w:rPr>
        <w:t xml:space="preserve"> </w:t>
      </w:r>
      <w:proofErr w:type="gramStart"/>
      <w:r w:rsidR="008E5711" w:rsidRPr="00542367">
        <w:rPr>
          <w:rFonts w:ascii="Times New Roman" w:hAnsi="Times New Roman" w:cs="Times New Roman"/>
          <w:sz w:val="18"/>
          <w:szCs w:val="18"/>
        </w:rPr>
        <w:t xml:space="preserve">Figure9 </w:t>
      </w:r>
      <w:r w:rsidR="00640C36" w:rsidRPr="00542367">
        <w:rPr>
          <w:rFonts w:ascii="Times New Roman" w:hAnsi="Times New Roman" w:cs="Times New Roman"/>
          <w:sz w:val="18"/>
          <w:szCs w:val="18"/>
        </w:rPr>
        <w:t xml:space="preserve"> Position</w:t>
      </w:r>
      <w:proofErr w:type="gramEnd"/>
      <w:r w:rsidR="00640C36" w:rsidRPr="00542367">
        <w:rPr>
          <w:rFonts w:ascii="Times New Roman" w:hAnsi="Times New Roman" w:cs="Times New Roman"/>
          <w:sz w:val="18"/>
          <w:szCs w:val="18"/>
        </w:rPr>
        <w:t xml:space="preserve"> of neutral zone recorded with putty index</w:t>
      </w:r>
    </w:p>
    <w:p w:rsidR="001455BC" w:rsidRPr="00542367" w:rsidRDefault="001455B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640C36"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581021" cy="2302972"/>
            <wp:effectExtent l="0" t="0" r="0" b="2540"/>
            <wp:docPr id="8" name="Content Placeholder 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A8CC50-9BD4-40AA-B3F0-D61D5EDFED9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A8CC50-9BD4-40AA-B3F0-D61D5EDFED9E}"/>
                        </a:ext>
                      </a:extLst>
                    </pic:cNvPr>
                    <pic:cNvPicPr>
                      <a:picLocks noGrp="1" noChangeAspect="1"/>
                    </pic:cNvPicPr>
                  </pic:nvPicPr>
                  <pic:blipFill rotWithShape="1">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836" t="287" r="19123" b="18014"/>
                    <a:stretch/>
                  </pic:blipFill>
                  <pic:spPr>
                    <a:xfrm>
                      <a:off x="0" y="0"/>
                      <a:ext cx="2599852" cy="2319774"/>
                    </a:xfrm>
                    <a:prstGeom prst="rect">
                      <a:avLst/>
                    </a:prstGeom>
                  </pic:spPr>
                </pic:pic>
              </a:graphicData>
            </a:graphic>
          </wp:inline>
        </w:drawing>
      </w:r>
    </w:p>
    <w:p w:rsidR="00640C36" w:rsidRPr="00542367" w:rsidRDefault="00640C36" w:rsidP="00542367">
      <w:pPr>
        <w:autoSpaceDE w:val="0"/>
        <w:autoSpaceDN w:val="0"/>
        <w:adjustRightInd w:val="0"/>
        <w:spacing w:after="0" w:line="360" w:lineRule="auto"/>
        <w:jc w:val="both"/>
        <w:rPr>
          <w:rFonts w:ascii="Times New Roman" w:hAnsi="Times New Roman" w:cs="Times New Roman"/>
          <w:sz w:val="18"/>
          <w:szCs w:val="18"/>
        </w:rPr>
      </w:pPr>
    </w:p>
    <w:p w:rsidR="00640C36" w:rsidRPr="00542367" w:rsidRDefault="00640C36"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D03CF" w:rsidRPr="00542367">
        <w:rPr>
          <w:rFonts w:ascii="Times New Roman" w:hAnsi="Times New Roman" w:cs="Times New Roman"/>
          <w:sz w:val="18"/>
          <w:szCs w:val="18"/>
        </w:rPr>
        <w:t xml:space="preserve">                                </w:t>
      </w:r>
      <w:proofErr w:type="gramStart"/>
      <w:r w:rsidR="001F02F5" w:rsidRPr="00542367">
        <w:rPr>
          <w:rFonts w:ascii="Times New Roman" w:hAnsi="Times New Roman" w:cs="Times New Roman"/>
          <w:sz w:val="18"/>
          <w:szCs w:val="18"/>
        </w:rPr>
        <w:t>Figure10</w:t>
      </w:r>
      <w:r w:rsidR="00DD03CF" w:rsidRPr="00542367">
        <w:rPr>
          <w:rFonts w:ascii="Times New Roman" w:hAnsi="Times New Roman" w:cs="Times New Roman"/>
          <w:sz w:val="18"/>
          <w:szCs w:val="18"/>
        </w:rPr>
        <w:t xml:space="preserve">  </w:t>
      </w:r>
      <w:r w:rsidRPr="00542367">
        <w:rPr>
          <w:rFonts w:ascii="Times New Roman" w:hAnsi="Times New Roman" w:cs="Times New Roman"/>
          <w:sz w:val="18"/>
          <w:szCs w:val="18"/>
        </w:rPr>
        <w:t>Wax</w:t>
      </w:r>
      <w:proofErr w:type="gramEnd"/>
      <w:r w:rsidRPr="00542367">
        <w:rPr>
          <w:rFonts w:ascii="Times New Roman" w:hAnsi="Times New Roman" w:cs="Times New Roman"/>
          <w:sz w:val="18"/>
          <w:szCs w:val="18"/>
        </w:rPr>
        <w:t xml:space="preserve"> rim made in neutral zone region</w:t>
      </w:r>
    </w:p>
    <w:p w:rsidR="001455BC" w:rsidRPr="00542367" w:rsidRDefault="001455B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640C36"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516030" cy="2327564"/>
            <wp:effectExtent l="0" t="0" r="0" b="0"/>
            <wp:docPr id="9" name="Picture 6">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6B3E08-3502-42D7-A4C0-425601C3B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6B3E08-3502-42D7-A4C0-425601C3B3FA}"/>
                        </a:ext>
                      </a:extLst>
                    </pic:cNvPr>
                    <pic:cNvPicPr>
                      <a:picLocks noChangeAspect="1"/>
                    </pic:cNvPicPr>
                  </pic:nvPicPr>
                  <pic:blipFill rotWithShape="1">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368" t="3393" r="22143" b="20995"/>
                    <a:stretch/>
                  </pic:blipFill>
                  <pic:spPr>
                    <a:xfrm>
                      <a:off x="0" y="0"/>
                      <a:ext cx="2547320" cy="2356511"/>
                    </a:xfrm>
                    <a:prstGeom prst="rect">
                      <a:avLst/>
                    </a:prstGeom>
                  </pic:spPr>
                </pic:pic>
              </a:graphicData>
            </a:graphic>
          </wp:inline>
        </w:drawing>
      </w:r>
    </w:p>
    <w:p w:rsidR="00640C36" w:rsidRPr="00542367" w:rsidRDefault="00640C36" w:rsidP="00542367">
      <w:pPr>
        <w:autoSpaceDE w:val="0"/>
        <w:autoSpaceDN w:val="0"/>
        <w:adjustRightInd w:val="0"/>
        <w:spacing w:after="0" w:line="360" w:lineRule="auto"/>
        <w:jc w:val="both"/>
        <w:rPr>
          <w:rFonts w:ascii="Times New Roman" w:hAnsi="Times New Roman" w:cs="Times New Roman"/>
          <w:sz w:val="18"/>
          <w:szCs w:val="18"/>
        </w:rPr>
      </w:pPr>
    </w:p>
    <w:p w:rsidR="001455BC" w:rsidRPr="00542367" w:rsidRDefault="00640C36"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D03CF" w:rsidRPr="00542367">
        <w:rPr>
          <w:rFonts w:ascii="Times New Roman" w:hAnsi="Times New Roman" w:cs="Times New Roman"/>
          <w:sz w:val="18"/>
          <w:szCs w:val="18"/>
        </w:rPr>
        <w:t xml:space="preserve">                                </w:t>
      </w:r>
      <w:r w:rsidRPr="00542367">
        <w:rPr>
          <w:rFonts w:ascii="Times New Roman" w:hAnsi="Times New Roman" w:cs="Times New Roman"/>
          <w:sz w:val="18"/>
          <w:szCs w:val="18"/>
        </w:rPr>
        <w:t xml:space="preserve"> </w:t>
      </w:r>
      <w:proofErr w:type="gramStart"/>
      <w:r w:rsidR="008E5711" w:rsidRPr="00542367">
        <w:rPr>
          <w:rFonts w:ascii="Times New Roman" w:hAnsi="Times New Roman" w:cs="Times New Roman"/>
          <w:sz w:val="18"/>
          <w:szCs w:val="18"/>
        </w:rPr>
        <w:t xml:space="preserve">Figure11 </w:t>
      </w:r>
      <w:r w:rsidRPr="00542367">
        <w:rPr>
          <w:rFonts w:ascii="Times New Roman" w:hAnsi="Times New Roman" w:cs="Times New Roman"/>
          <w:sz w:val="18"/>
          <w:szCs w:val="18"/>
        </w:rPr>
        <w:t>Teeth arrangement done in neutral zone.</w:t>
      </w:r>
      <w:proofErr w:type="gramEnd"/>
    </w:p>
    <w:p w:rsidR="001455BC" w:rsidRPr="00542367" w:rsidRDefault="001455B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640C36"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535382" cy="2276798"/>
            <wp:effectExtent l="0" t="0" r="0" b="0"/>
            <wp:docPr id="13" name="Content Placeholder 12">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54FF14-94FE-456E-940F-85F28D7F24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54FF14-94FE-456E-940F-85F28D7F24CF}"/>
                        </a:ext>
                      </a:extLst>
                    </pic:cNvPr>
                    <pic:cNvPicPr>
                      <a:picLocks noGrp="1" noChangeAspect="1"/>
                    </pic:cNvPicPr>
                  </pic:nvPicPr>
                  <pic:blipFill rotWithShape="1">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63" t="3075" r="27270" b="19516"/>
                    <a:stretch/>
                  </pic:blipFill>
                  <pic:spPr>
                    <a:xfrm>
                      <a:off x="0" y="0"/>
                      <a:ext cx="2546261" cy="2286567"/>
                    </a:xfrm>
                    <a:prstGeom prst="rect">
                      <a:avLst/>
                    </a:prstGeom>
                  </pic:spPr>
                </pic:pic>
              </a:graphicData>
            </a:graphic>
          </wp:inline>
        </w:drawing>
      </w:r>
    </w:p>
    <w:p w:rsidR="008E5711"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8E5711" w:rsidRPr="00542367">
        <w:rPr>
          <w:rFonts w:ascii="Times New Roman" w:hAnsi="Times New Roman" w:cs="Times New Roman"/>
          <w:sz w:val="18"/>
          <w:szCs w:val="18"/>
        </w:rPr>
        <w:t xml:space="preserve">                                                         </w:t>
      </w:r>
    </w:p>
    <w:p w:rsidR="00E1646A" w:rsidRPr="00542367" w:rsidRDefault="008E5711"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E1646A"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p>
    <w:p w:rsidR="00B34875" w:rsidRPr="00542367" w:rsidRDefault="00B34875" w:rsidP="00542367">
      <w:pPr>
        <w:autoSpaceDE w:val="0"/>
        <w:autoSpaceDN w:val="0"/>
        <w:adjustRightInd w:val="0"/>
        <w:spacing w:after="0" w:line="360" w:lineRule="auto"/>
        <w:jc w:val="both"/>
        <w:rPr>
          <w:rFonts w:ascii="Times New Roman" w:hAnsi="Times New Roman" w:cs="Times New Roman"/>
          <w:sz w:val="18"/>
          <w:szCs w:val="18"/>
        </w:rPr>
      </w:pPr>
    </w:p>
    <w:p w:rsidR="00E1646A"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p>
    <w:p w:rsidR="00863B18"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B0538">
        <w:rPr>
          <w:rFonts w:ascii="Times New Roman" w:hAnsi="Times New Roman" w:cs="Times New Roman"/>
          <w:sz w:val="18"/>
          <w:szCs w:val="18"/>
        </w:rPr>
        <w:t xml:space="preserve">                            </w:t>
      </w:r>
    </w:p>
    <w:p w:rsidR="00863B18" w:rsidRPr="00542367" w:rsidRDefault="00863B18" w:rsidP="00542367">
      <w:pPr>
        <w:autoSpaceDE w:val="0"/>
        <w:autoSpaceDN w:val="0"/>
        <w:adjustRightInd w:val="0"/>
        <w:spacing w:after="0" w:line="360" w:lineRule="auto"/>
        <w:jc w:val="both"/>
        <w:rPr>
          <w:rFonts w:ascii="Times New Roman" w:hAnsi="Times New Roman" w:cs="Times New Roman"/>
          <w:sz w:val="18"/>
          <w:szCs w:val="18"/>
        </w:rPr>
      </w:pPr>
    </w:p>
    <w:p w:rsidR="00D30EF7" w:rsidRPr="00542367" w:rsidRDefault="00863B18"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8E5711" w:rsidRPr="00542367">
        <w:rPr>
          <w:rFonts w:ascii="Times New Roman" w:hAnsi="Times New Roman" w:cs="Times New Roman"/>
          <w:sz w:val="18"/>
          <w:szCs w:val="18"/>
        </w:rPr>
        <w:t xml:space="preserve">  Figure12 </w:t>
      </w:r>
      <w:r w:rsidR="00E1646A" w:rsidRPr="00542367">
        <w:rPr>
          <w:rFonts w:ascii="Times New Roman" w:hAnsi="Times New Roman" w:cs="Times New Roman"/>
          <w:sz w:val="18"/>
          <w:szCs w:val="18"/>
        </w:rPr>
        <w:t>Co</w:t>
      </w:r>
      <w:r w:rsidR="008E5711" w:rsidRPr="00542367">
        <w:rPr>
          <w:rFonts w:ascii="Times New Roman" w:hAnsi="Times New Roman" w:cs="Times New Roman"/>
          <w:sz w:val="18"/>
          <w:szCs w:val="18"/>
        </w:rPr>
        <w:t>mpleted teeth arrangement</w:t>
      </w:r>
    </w:p>
    <w:p w:rsidR="007A1DCC" w:rsidRPr="00542367" w:rsidRDefault="007A1DCC"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F7F6E" w:rsidRPr="00542367">
        <w:rPr>
          <w:rFonts w:ascii="Times New Roman" w:hAnsi="Times New Roman" w:cs="Times New Roman"/>
          <w:sz w:val="18"/>
          <w:szCs w:val="18"/>
        </w:rPr>
        <w:t xml:space="preserve">          </w:t>
      </w:r>
      <w:r w:rsidR="00640C36"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847110" cy="2833153"/>
            <wp:effectExtent l="0" t="0" r="0" b="5715"/>
            <wp:docPr id="15" name="Picture 14">
              <a:extLst xmlns:a="http://schemas.openxmlformats.org/drawingml/2006/main">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8D7F6F-DFA5-4B72-BA58-ADCCDD0F7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8D7F6F-DFA5-4B72-BA58-ADCCDD0F76A7}"/>
                        </a:ext>
                      </a:extLst>
                    </pic:cNvPr>
                    <pic:cNvPicPr>
                      <a:picLocks noChangeAspect="1"/>
                    </pic:cNvPicPr>
                  </pic:nvPicPr>
                  <pic:blipFill rotWithShape="1">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898" t="1714" r="12653" b="5081"/>
                    <a:stretch/>
                  </pic:blipFill>
                  <pic:spPr>
                    <a:xfrm>
                      <a:off x="0" y="0"/>
                      <a:ext cx="2848722" cy="2834757"/>
                    </a:xfrm>
                    <a:prstGeom prst="rect">
                      <a:avLst/>
                    </a:prstGeom>
                  </pic:spPr>
                </pic:pic>
              </a:graphicData>
            </a:graphic>
          </wp:inline>
        </w:drawing>
      </w: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p>
    <w:p w:rsidR="008E5711" w:rsidRPr="00542367" w:rsidRDefault="008E5711" w:rsidP="00542367">
      <w:pPr>
        <w:autoSpaceDE w:val="0"/>
        <w:autoSpaceDN w:val="0"/>
        <w:adjustRightInd w:val="0"/>
        <w:spacing w:after="0" w:line="360" w:lineRule="auto"/>
        <w:jc w:val="both"/>
        <w:rPr>
          <w:rFonts w:ascii="Times New Roman" w:hAnsi="Times New Roman" w:cs="Times New Roman"/>
          <w:sz w:val="18"/>
          <w:szCs w:val="18"/>
        </w:rPr>
      </w:pP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p>
    <w:p w:rsidR="008E5711" w:rsidRPr="00542367" w:rsidRDefault="008E5711"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B0538">
        <w:rPr>
          <w:rFonts w:ascii="Times New Roman" w:hAnsi="Times New Roman" w:cs="Times New Roman"/>
          <w:sz w:val="18"/>
          <w:szCs w:val="18"/>
        </w:rPr>
        <w:t xml:space="preserve">               </w:t>
      </w:r>
      <w:r w:rsidRPr="00542367">
        <w:rPr>
          <w:rFonts w:ascii="Times New Roman" w:hAnsi="Times New Roman" w:cs="Times New Roman"/>
          <w:sz w:val="18"/>
          <w:szCs w:val="18"/>
        </w:rPr>
        <w:t xml:space="preserve"> Figure13 Relined trial denture with zinc oxide </w:t>
      </w:r>
      <w:proofErr w:type="spellStart"/>
      <w:r w:rsidRPr="00542367">
        <w:rPr>
          <w:rFonts w:ascii="Times New Roman" w:hAnsi="Times New Roman" w:cs="Times New Roman"/>
          <w:sz w:val="18"/>
          <w:szCs w:val="18"/>
        </w:rPr>
        <w:t>eugenol</w:t>
      </w:r>
      <w:proofErr w:type="spellEnd"/>
      <w:r w:rsidRPr="00542367">
        <w:rPr>
          <w:rFonts w:ascii="Times New Roman" w:hAnsi="Times New Roman" w:cs="Times New Roman"/>
          <w:sz w:val="18"/>
          <w:szCs w:val="18"/>
        </w:rPr>
        <w:t xml:space="preserve"> paste</w:t>
      </w:r>
    </w:p>
    <w:p w:rsidR="00DF7F6E"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noProof/>
          <w:sz w:val="18"/>
          <w:szCs w:val="18"/>
        </w:rPr>
        <w:t xml:space="preserve">                                                            </w:t>
      </w:r>
      <w:r w:rsidRPr="00542367">
        <w:rPr>
          <w:rFonts w:ascii="Times New Roman" w:hAnsi="Times New Roman" w:cs="Times New Roman"/>
          <w:noProof/>
          <w:sz w:val="18"/>
          <w:szCs w:val="18"/>
          <w:lang w:val="en-US"/>
        </w:rPr>
        <w:drawing>
          <wp:inline distT="0" distB="0" distL="0" distR="0">
            <wp:extent cx="2535382" cy="3279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1251" cy="3312597"/>
                    </a:xfrm>
                    <a:prstGeom prst="rect">
                      <a:avLst/>
                    </a:prstGeom>
                    <a:noFill/>
                    <a:ln>
                      <a:noFill/>
                    </a:ln>
                  </pic:spPr>
                </pic:pic>
              </a:graphicData>
            </a:graphic>
          </wp:inline>
        </w:drawing>
      </w:r>
    </w:p>
    <w:p w:rsidR="00D30EF7" w:rsidRPr="00542367" w:rsidRDefault="00DF7F6E"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E1646A" w:rsidRPr="00542367" w:rsidRDefault="008E5711"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E1646A"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p>
    <w:p w:rsidR="00B368E0" w:rsidRPr="00542367" w:rsidRDefault="00E1646A"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B0538">
        <w:rPr>
          <w:rFonts w:ascii="Times New Roman" w:hAnsi="Times New Roman" w:cs="Times New Roman"/>
          <w:sz w:val="18"/>
          <w:szCs w:val="18"/>
        </w:rPr>
        <w:t xml:space="preserve">                       </w:t>
      </w:r>
      <w:r w:rsidRPr="00542367">
        <w:rPr>
          <w:rFonts w:ascii="Times New Roman" w:hAnsi="Times New Roman" w:cs="Times New Roman"/>
          <w:sz w:val="18"/>
          <w:szCs w:val="18"/>
        </w:rPr>
        <w:t xml:space="preserve"> </w:t>
      </w:r>
      <w:r w:rsidR="008E5711" w:rsidRPr="00542367">
        <w:rPr>
          <w:rFonts w:ascii="Times New Roman" w:hAnsi="Times New Roman" w:cs="Times New Roman"/>
          <w:sz w:val="18"/>
          <w:szCs w:val="18"/>
        </w:rPr>
        <w:t xml:space="preserve"> </w:t>
      </w:r>
      <w:proofErr w:type="gramStart"/>
      <w:r w:rsidR="008E5711" w:rsidRPr="00542367">
        <w:rPr>
          <w:rFonts w:ascii="Times New Roman" w:hAnsi="Times New Roman" w:cs="Times New Roman"/>
          <w:sz w:val="18"/>
          <w:szCs w:val="18"/>
        </w:rPr>
        <w:t>Figure14  Denture</w:t>
      </w:r>
      <w:proofErr w:type="gramEnd"/>
      <w:r w:rsidR="008E5711" w:rsidRPr="00542367">
        <w:rPr>
          <w:rFonts w:ascii="Times New Roman" w:hAnsi="Times New Roman" w:cs="Times New Roman"/>
          <w:sz w:val="18"/>
          <w:szCs w:val="18"/>
        </w:rPr>
        <w:t xml:space="preserve"> insertion</w:t>
      </w:r>
    </w:p>
    <w:p w:rsidR="00B368E0" w:rsidRPr="00542367" w:rsidRDefault="006E1399" w:rsidP="00542367">
      <w:pPr>
        <w:autoSpaceDE w:val="0"/>
        <w:autoSpaceDN w:val="0"/>
        <w:adjustRightInd w:val="0"/>
        <w:spacing w:after="0" w:line="360" w:lineRule="auto"/>
        <w:jc w:val="center"/>
        <w:rPr>
          <w:rFonts w:ascii="Times New Roman" w:hAnsi="Times New Roman" w:cs="Times New Roman"/>
          <w:sz w:val="18"/>
          <w:szCs w:val="18"/>
        </w:rPr>
      </w:pPr>
      <w:r w:rsidRPr="00542367">
        <w:rPr>
          <w:rFonts w:ascii="Times New Roman" w:hAnsi="Times New Roman" w:cs="Times New Roman"/>
          <w:noProof/>
          <w:sz w:val="18"/>
          <w:szCs w:val="18"/>
        </w:rPr>
        <w:t xml:space="preserve">            </w:t>
      </w:r>
      <w:r w:rsidR="00B368E0" w:rsidRPr="00542367">
        <w:rPr>
          <w:rFonts w:ascii="Times New Roman" w:hAnsi="Times New Roman" w:cs="Times New Roman"/>
          <w:noProof/>
          <w:sz w:val="18"/>
          <w:szCs w:val="18"/>
          <w:lang w:val="en-US"/>
        </w:rPr>
        <w:drawing>
          <wp:inline distT="0" distB="0" distL="0" distR="0">
            <wp:extent cx="5029200" cy="4374904"/>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828" cy="4385889"/>
                    </a:xfrm>
                    <a:prstGeom prst="rect">
                      <a:avLst/>
                    </a:prstGeom>
                    <a:noFill/>
                    <a:ln>
                      <a:noFill/>
                    </a:ln>
                  </pic:spPr>
                </pic:pic>
              </a:graphicData>
            </a:graphic>
          </wp:inline>
        </w:drawing>
      </w:r>
    </w:p>
    <w:p w:rsidR="00B368E0" w:rsidRPr="00542367" w:rsidRDefault="00B368E0"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p>
    <w:p w:rsidR="00D30EF7" w:rsidRPr="00542367" w:rsidRDefault="00D30EF7" w:rsidP="00542367">
      <w:pPr>
        <w:autoSpaceDE w:val="0"/>
        <w:autoSpaceDN w:val="0"/>
        <w:adjustRightInd w:val="0"/>
        <w:spacing w:after="0" w:line="360" w:lineRule="auto"/>
        <w:jc w:val="both"/>
        <w:rPr>
          <w:rFonts w:ascii="Times New Roman" w:hAnsi="Times New Roman" w:cs="Times New Roman"/>
          <w:sz w:val="18"/>
          <w:szCs w:val="18"/>
        </w:rPr>
      </w:pPr>
    </w:p>
    <w:p w:rsidR="00DA394D" w:rsidRPr="00542367" w:rsidRDefault="00156A19" w:rsidP="00542367">
      <w:pPr>
        <w:autoSpaceDE w:val="0"/>
        <w:autoSpaceDN w:val="0"/>
        <w:adjustRightInd w:val="0"/>
        <w:spacing w:after="0" w:line="360" w:lineRule="auto"/>
        <w:jc w:val="both"/>
        <w:rPr>
          <w:rFonts w:ascii="Times New Roman" w:hAnsi="Times New Roman" w:cs="Times New Roman"/>
          <w:sz w:val="18"/>
          <w:szCs w:val="18"/>
        </w:rPr>
      </w:pPr>
      <w:r>
        <w:rPr>
          <w:rFonts w:ascii="Times New Roman" w:hAnsi="Times New Roman" w:cs="Times New Roman"/>
          <w:noProof/>
          <w:sz w:val="18"/>
          <w:szCs w:val="18"/>
          <w:lang w:val="en-US" w:bidi="gu-IN"/>
        </w:rPr>
        <w:pict>
          <v:rect id="Rectangle 14" o:spid="_x0000_s1026" style="position:absolute;left:0;text-align:left;margin-left:147.35pt;margin-top:83.6pt;width:129pt;height:33.0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" fillcolor="black [3213]" strokecolor="black [3213]" strokeweight="1pt"/>
        </w:pict>
      </w:r>
      <w:r w:rsidR="00DA394D" w:rsidRPr="00542367">
        <w:rPr>
          <w:rFonts w:ascii="Times New Roman" w:hAnsi="Times New Roman" w:cs="Times New Roman"/>
          <w:noProof/>
          <w:sz w:val="18"/>
          <w:szCs w:val="18"/>
        </w:rPr>
        <w:t xml:space="preserve">                                            </w:t>
      </w:r>
      <w:r w:rsidR="00DA394D" w:rsidRPr="00542367">
        <w:rPr>
          <w:rFonts w:ascii="Times New Roman" w:hAnsi="Times New Roman" w:cs="Times New Roman"/>
          <w:noProof/>
          <w:sz w:val="18"/>
          <w:szCs w:val="18"/>
          <w:lang w:val="en-US"/>
        </w:rPr>
        <w:drawing>
          <wp:inline distT="0" distB="0" distL="0" distR="0">
            <wp:extent cx="2957555" cy="2916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659" t="-902" r="23985" b="24920"/>
                    <a:stretch/>
                  </pic:blipFill>
                  <pic:spPr bwMode="auto">
                    <a:xfrm>
                      <a:off x="0" y="0"/>
                      <a:ext cx="2957819" cy="29166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B5B26" w:rsidRPr="00542367" w:rsidRDefault="00DA394D" w:rsidP="00542367">
      <w:pPr>
        <w:autoSpaceDE w:val="0"/>
        <w:autoSpaceDN w:val="0"/>
        <w:adjustRightInd w:val="0"/>
        <w:spacing w:after="0" w:line="360" w:lineRule="auto"/>
        <w:jc w:val="both"/>
        <w:rPr>
          <w:rFonts w:ascii="Times New Roman" w:hAnsi="Times New Roman" w:cs="Times New Roman"/>
          <w:sz w:val="18"/>
          <w:szCs w:val="18"/>
        </w:rPr>
      </w:pPr>
      <w:r w:rsidRPr="00542367">
        <w:rPr>
          <w:rFonts w:ascii="Times New Roman" w:hAnsi="Times New Roman" w:cs="Times New Roman"/>
          <w:sz w:val="18"/>
          <w:szCs w:val="18"/>
        </w:rPr>
        <w:t xml:space="preserve">                                                          </w:t>
      </w:r>
      <w:r w:rsidR="00DB0538">
        <w:rPr>
          <w:rFonts w:ascii="Times New Roman" w:hAnsi="Times New Roman" w:cs="Times New Roman"/>
          <w:sz w:val="18"/>
          <w:szCs w:val="18"/>
        </w:rPr>
        <w:t xml:space="preserve">          </w:t>
      </w:r>
      <w:r w:rsidRPr="00542367">
        <w:rPr>
          <w:rFonts w:ascii="Times New Roman" w:hAnsi="Times New Roman" w:cs="Times New Roman"/>
          <w:sz w:val="18"/>
          <w:szCs w:val="18"/>
        </w:rPr>
        <w:t xml:space="preserve">  </w:t>
      </w:r>
      <w:r w:rsidR="008E5711" w:rsidRPr="00542367">
        <w:rPr>
          <w:rFonts w:ascii="Times New Roman" w:hAnsi="Times New Roman" w:cs="Times New Roman"/>
          <w:sz w:val="18"/>
          <w:szCs w:val="18"/>
        </w:rPr>
        <w:t>Figure15</w:t>
      </w:r>
      <w:r w:rsidRPr="00542367">
        <w:rPr>
          <w:rFonts w:ascii="Times New Roman" w:hAnsi="Times New Roman" w:cs="Times New Roman"/>
          <w:sz w:val="18"/>
          <w:szCs w:val="18"/>
        </w:rPr>
        <w:t xml:space="preserve"> Smile of satisfaction </w:t>
      </w:r>
    </w:p>
    <w:p w:rsidR="00BB5B26" w:rsidRPr="00542367" w:rsidRDefault="00BB5B26" w:rsidP="00542367">
      <w:pPr>
        <w:autoSpaceDE w:val="0"/>
        <w:autoSpaceDN w:val="0"/>
        <w:adjustRightInd w:val="0"/>
        <w:spacing w:after="0" w:line="360" w:lineRule="auto"/>
        <w:jc w:val="both"/>
        <w:rPr>
          <w:rFonts w:ascii="Times New Roman" w:hAnsi="Times New Roman" w:cs="Times New Roman"/>
          <w:sz w:val="18"/>
          <w:szCs w:val="18"/>
        </w:rPr>
      </w:pPr>
    </w:p>
    <w:p w:rsidR="00DA394D" w:rsidRPr="00542367" w:rsidRDefault="00DA394D" w:rsidP="00542367">
      <w:pPr>
        <w:autoSpaceDE w:val="0"/>
        <w:autoSpaceDN w:val="0"/>
        <w:adjustRightInd w:val="0"/>
        <w:spacing w:after="0" w:line="360" w:lineRule="auto"/>
        <w:jc w:val="both"/>
        <w:rPr>
          <w:rFonts w:ascii="Times New Roman" w:hAnsi="Times New Roman" w:cs="Times New Roman"/>
          <w:sz w:val="18"/>
          <w:szCs w:val="18"/>
        </w:rPr>
      </w:pPr>
    </w:p>
    <w:p w:rsidR="00140503" w:rsidRPr="00542367" w:rsidRDefault="00140503" w:rsidP="00542367">
      <w:pPr>
        <w:autoSpaceDE w:val="0"/>
        <w:autoSpaceDN w:val="0"/>
        <w:adjustRightInd w:val="0"/>
        <w:spacing w:after="0" w:line="360" w:lineRule="auto"/>
        <w:jc w:val="both"/>
        <w:rPr>
          <w:rFonts w:ascii="Times New Roman" w:hAnsi="Times New Roman" w:cs="Times New Roman"/>
          <w:sz w:val="18"/>
          <w:szCs w:val="18"/>
        </w:rPr>
      </w:pPr>
    </w:p>
    <w:p w:rsidR="003C315B" w:rsidRPr="00B46137" w:rsidRDefault="00BB5B26" w:rsidP="00542367">
      <w:pPr>
        <w:autoSpaceDE w:val="0"/>
        <w:autoSpaceDN w:val="0"/>
        <w:adjustRightInd w:val="0"/>
        <w:spacing w:after="0" w:line="360" w:lineRule="auto"/>
        <w:jc w:val="both"/>
        <w:rPr>
          <w:rFonts w:ascii="Times New Roman" w:hAnsi="Times New Roman" w:cs="Times New Roman"/>
          <w:b/>
          <w:sz w:val="18"/>
          <w:szCs w:val="18"/>
        </w:rPr>
      </w:pPr>
      <w:r w:rsidRPr="00B46137">
        <w:rPr>
          <w:rFonts w:ascii="Times New Roman" w:hAnsi="Times New Roman" w:cs="Times New Roman"/>
          <w:b/>
          <w:sz w:val="18"/>
          <w:szCs w:val="18"/>
        </w:rPr>
        <w:t xml:space="preserve">Discussion: </w:t>
      </w:r>
    </w:p>
    <w:p w:rsidR="007E4DAC" w:rsidRPr="00542367" w:rsidRDefault="003C315B" w:rsidP="00542367">
      <w:pPr>
        <w:autoSpaceDE w:val="0"/>
        <w:autoSpaceDN w:val="0"/>
        <w:adjustRightInd w:val="0"/>
        <w:spacing w:after="0" w:line="360" w:lineRule="auto"/>
        <w:jc w:val="both"/>
        <w:rPr>
          <w:rFonts w:ascii="Times New Roman" w:hAnsi="Times New Roman" w:cs="Times New Roman"/>
          <w:color w:val="000000"/>
          <w:sz w:val="18"/>
          <w:szCs w:val="18"/>
        </w:rPr>
      </w:pPr>
      <w:r w:rsidRPr="00542367">
        <w:rPr>
          <w:rFonts w:ascii="Times New Roman" w:hAnsi="Times New Roman" w:cs="Times New Roman"/>
          <w:color w:val="000000"/>
          <w:sz w:val="18"/>
          <w:szCs w:val="18"/>
        </w:rPr>
        <w:t xml:space="preserve">The ultimate goal of any </w:t>
      </w:r>
      <w:proofErr w:type="spellStart"/>
      <w:r w:rsidRPr="00542367">
        <w:rPr>
          <w:rFonts w:ascii="Times New Roman" w:hAnsi="Times New Roman" w:cs="Times New Roman"/>
          <w:color w:val="000000"/>
          <w:sz w:val="18"/>
          <w:szCs w:val="18"/>
        </w:rPr>
        <w:t>Prosthodontic</w:t>
      </w:r>
      <w:proofErr w:type="spellEnd"/>
      <w:r w:rsidRPr="00542367">
        <w:rPr>
          <w:rFonts w:ascii="Times New Roman" w:hAnsi="Times New Roman" w:cs="Times New Roman"/>
          <w:color w:val="000000"/>
          <w:sz w:val="18"/>
          <w:szCs w:val="18"/>
        </w:rPr>
        <w:t xml:space="preserve"> treatment is to restore the form, function, and aesthetics of the patient. Simple impression procedures have been followed to get the</w:t>
      </w:r>
      <w:r w:rsidR="007E4DAC"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maximum retention and stability of the complete denture,</w:t>
      </w:r>
      <w:r w:rsidR="007E4DAC"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 xml:space="preserve">especially on the </w:t>
      </w:r>
      <w:proofErr w:type="spellStart"/>
      <w:r w:rsidRPr="00542367">
        <w:rPr>
          <w:rFonts w:ascii="Times New Roman" w:hAnsi="Times New Roman" w:cs="Times New Roman"/>
          <w:color w:val="000000"/>
          <w:sz w:val="18"/>
          <w:szCs w:val="18"/>
        </w:rPr>
        <w:t>mandibular</w:t>
      </w:r>
      <w:proofErr w:type="spellEnd"/>
      <w:r w:rsidRPr="00542367">
        <w:rPr>
          <w:rFonts w:ascii="Times New Roman" w:hAnsi="Times New Roman" w:cs="Times New Roman"/>
          <w:color w:val="000000"/>
          <w:sz w:val="18"/>
          <w:szCs w:val="18"/>
        </w:rPr>
        <w:t xml:space="preserve"> ridges.</w:t>
      </w:r>
      <w:r w:rsidR="007E4DAC"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 xml:space="preserve">Providing stable </w:t>
      </w:r>
      <w:proofErr w:type="spellStart"/>
      <w:r w:rsidRPr="00542367">
        <w:rPr>
          <w:rFonts w:ascii="Times New Roman" w:hAnsi="Times New Roman" w:cs="Times New Roman"/>
          <w:color w:val="000000"/>
          <w:sz w:val="18"/>
          <w:szCs w:val="18"/>
        </w:rPr>
        <w:t>mandibular</w:t>
      </w:r>
      <w:proofErr w:type="spellEnd"/>
      <w:r w:rsidRPr="00542367">
        <w:rPr>
          <w:rFonts w:ascii="Times New Roman" w:hAnsi="Times New Roman" w:cs="Times New Roman"/>
          <w:color w:val="000000"/>
          <w:sz w:val="18"/>
          <w:szCs w:val="18"/>
        </w:rPr>
        <w:t xml:space="preserve"> dentures for patients with</w:t>
      </w:r>
      <w:r w:rsidR="007E4DAC"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 xml:space="preserve">severely </w:t>
      </w:r>
      <w:proofErr w:type="spellStart"/>
      <w:r w:rsidRPr="00542367">
        <w:rPr>
          <w:rFonts w:ascii="Times New Roman" w:hAnsi="Times New Roman" w:cs="Times New Roman"/>
          <w:color w:val="000000"/>
          <w:sz w:val="18"/>
          <w:szCs w:val="18"/>
        </w:rPr>
        <w:t>resorbed</w:t>
      </w:r>
      <w:proofErr w:type="spellEnd"/>
      <w:r w:rsidRPr="00542367">
        <w:rPr>
          <w:rFonts w:ascii="Times New Roman" w:hAnsi="Times New Roman" w:cs="Times New Roman"/>
          <w:color w:val="000000"/>
          <w:sz w:val="18"/>
          <w:szCs w:val="18"/>
        </w:rPr>
        <w:t xml:space="preserve"> </w:t>
      </w:r>
      <w:proofErr w:type="spellStart"/>
      <w:r w:rsidRPr="00542367">
        <w:rPr>
          <w:rFonts w:ascii="Times New Roman" w:hAnsi="Times New Roman" w:cs="Times New Roman"/>
          <w:color w:val="000000"/>
          <w:sz w:val="18"/>
          <w:szCs w:val="18"/>
        </w:rPr>
        <w:t>mandibular</w:t>
      </w:r>
      <w:proofErr w:type="spellEnd"/>
      <w:r w:rsidRPr="00542367">
        <w:rPr>
          <w:rFonts w:ascii="Times New Roman" w:hAnsi="Times New Roman" w:cs="Times New Roman"/>
          <w:color w:val="000000"/>
          <w:sz w:val="18"/>
          <w:szCs w:val="18"/>
        </w:rPr>
        <w:t xml:space="preserve"> ridges is a challenge. One can</w:t>
      </w:r>
      <w:r w:rsidR="007E4DAC"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overcome this problem if dentures are fabricated with their</w:t>
      </w:r>
      <w:r w:rsidR="007E4DAC"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contours harmonizing neutral zone.</w:t>
      </w:r>
      <w:r w:rsidR="00140503" w:rsidRPr="00542367">
        <w:rPr>
          <w:rFonts w:ascii="Times New Roman" w:hAnsi="Times New Roman" w:cs="Times New Roman"/>
          <w:b/>
          <w:color w:val="000000"/>
          <w:sz w:val="18"/>
          <w:szCs w:val="18"/>
          <w:vertAlign w:val="superscript"/>
        </w:rPr>
        <w:t>2</w:t>
      </w:r>
    </w:p>
    <w:p w:rsidR="00BB5B26" w:rsidRPr="00542367" w:rsidRDefault="00BB5B26" w:rsidP="00542367">
      <w:pPr>
        <w:autoSpaceDE w:val="0"/>
        <w:autoSpaceDN w:val="0"/>
        <w:adjustRightInd w:val="0"/>
        <w:spacing w:after="0" w:line="360" w:lineRule="auto"/>
        <w:jc w:val="both"/>
        <w:rPr>
          <w:rFonts w:ascii="Times New Roman" w:hAnsi="Times New Roman" w:cs="Times New Roman"/>
          <w:color w:val="000000"/>
          <w:sz w:val="18"/>
          <w:szCs w:val="18"/>
        </w:rPr>
      </w:pPr>
      <w:r w:rsidRPr="00542367">
        <w:rPr>
          <w:rFonts w:ascii="Times New Roman" w:hAnsi="Times New Roman" w:cs="Times New Roman"/>
          <w:color w:val="000000"/>
          <w:sz w:val="18"/>
          <w:szCs w:val="18"/>
        </w:rPr>
        <w:t>Arranging artificial teeth within the neutral zone achieves</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two important</w:t>
      </w:r>
      <w:r w:rsidR="00773469" w:rsidRPr="00542367">
        <w:rPr>
          <w:rFonts w:ascii="Times New Roman" w:hAnsi="Times New Roman" w:cs="Times New Roman"/>
          <w:color w:val="000000"/>
          <w:sz w:val="18"/>
          <w:szCs w:val="18"/>
        </w:rPr>
        <w:t xml:space="preserve"> </w:t>
      </w:r>
      <w:proofErr w:type="gramStart"/>
      <w:r w:rsidRPr="00542367">
        <w:rPr>
          <w:rFonts w:ascii="Times New Roman" w:hAnsi="Times New Roman" w:cs="Times New Roman"/>
          <w:color w:val="000000"/>
          <w:sz w:val="18"/>
          <w:szCs w:val="18"/>
        </w:rPr>
        <w:t>objective</w:t>
      </w:r>
      <w:proofErr w:type="gramEnd"/>
      <w:r w:rsidRPr="00542367">
        <w:rPr>
          <w:rFonts w:ascii="Times New Roman" w:hAnsi="Times New Roman" w:cs="Times New Roman"/>
          <w:color w:val="000000"/>
          <w:sz w:val="18"/>
          <w:szCs w:val="18"/>
        </w:rPr>
        <w:t>: (1) prosthetic teeth do not interfere</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with normal muscle function; and (2) normal oral and</w:t>
      </w:r>
      <w:r w:rsidR="00773469" w:rsidRPr="00542367">
        <w:rPr>
          <w:rFonts w:ascii="Times New Roman" w:hAnsi="Times New Roman" w:cs="Times New Roman"/>
          <w:color w:val="000000"/>
          <w:sz w:val="18"/>
          <w:szCs w:val="18"/>
        </w:rPr>
        <w:t xml:space="preserve"> </w:t>
      </w:r>
      <w:proofErr w:type="spellStart"/>
      <w:r w:rsidRPr="00542367">
        <w:rPr>
          <w:rFonts w:ascii="Times New Roman" w:hAnsi="Times New Roman" w:cs="Times New Roman"/>
          <w:color w:val="000000"/>
          <w:sz w:val="18"/>
          <w:szCs w:val="18"/>
        </w:rPr>
        <w:t>perioral</w:t>
      </w:r>
      <w:proofErr w:type="spellEnd"/>
      <w:r w:rsidRPr="00542367">
        <w:rPr>
          <w:rFonts w:ascii="Times New Roman" w:hAnsi="Times New Roman" w:cs="Times New Roman"/>
          <w:color w:val="000000"/>
          <w:sz w:val="18"/>
          <w:szCs w:val="18"/>
        </w:rPr>
        <w:t xml:space="preserve"> muscle activity imparts force against the complete</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dentures that serves to stabilize and retain the prosthesis</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rather than cause denture displacement. The neutral zone</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technique typically locates posterior denture teeth slightly</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facially, when</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compared to teeth arranged over the crest of</w:t>
      </w:r>
      <w:r w:rsidR="00773469" w:rsidRPr="00542367">
        <w:rPr>
          <w:rFonts w:ascii="Times New Roman" w:hAnsi="Times New Roman" w:cs="Times New Roman"/>
          <w:color w:val="000000"/>
          <w:sz w:val="18"/>
          <w:szCs w:val="18"/>
        </w:rPr>
        <w:t xml:space="preserve"> </w:t>
      </w:r>
      <w:r w:rsidRPr="00542367">
        <w:rPr>
          <w:rFonts w:ascii="Times New Roman" w:hAnsi="Times New Roman" w:cs="Times New Roman"/>
          <w:color w:val="000000"/>
          <w:sz w:val="18"/>
          <w:szCs w:val="18"/>
        </w:rPr>
        <w:t>the residual alveolar ridge</w:t>
      </w:r>
      <w:r w:rsidR="001F02F5" w:rsidRPr="00542367">
        <w:rPr>
          <w:rFonts w:ascii="Times New Roman" w:hAnsi="Times New Roman" w:cs="Times New Roman"/>
          <w:bCs/>
          <w:color w:val="1F497D"/>
          <w:sz w:val="18"/>
          <w:szCs w:val="18"/>
        </w:rPr>
        <w:t>.</w:t>
      </w:r>
      <w:r w:rsidR="00140503" w:rsidRPr="00542367">
        <w:rPr>
          <w:rFonts w:ascii="Times New Roman" w:hAnsi="Times New Roman" w:cs="Times New Roman"/>
          <w:b/>
          <w:bCs/>
          <w:color w:val="1F497D"/>
          <w:sz w:val="18"/>
          <w:szCs w:val="18"/>
          <w:vertAlign w:val="superscript"/>
        </w:rPr>
        <w:t>1</w:t>
      </w:r>
    </w:p>
    <w:p w:rsidR="003243CB" w:rsidRPr="00542367" w:rsidRDefault="003243CB" w:rsidP="00542367">
      <w:pPr>
        <w:autoSpaceDE w:val="0"/>
        <w:autoSpaceDN w:val="0"/>
        <w:adjustRightInd w:val="0"/>
        <w:spacing w:after="0" w:line="360" w:lineRule="auto"/>
        <w:jc w:val="both"/>
        <w:rPr>
          <w:rFonts w:ascii="Times New Roman" w:hAnsi="Times New Roman" w:cs="Times New Roman"/>
          <w:b/>
          <w:color w:val="000000"/>
          <w:sz w:val="18"/>
          <w:szCs w:val="18"/>
        </w:rPr>
      </w:pPr>
      <w:r w:rsidRPr="00542367">
        <w:rPr>
          <w:rFonts w:ascii="Times New Roman" w:hAnsi="Times New Roman" w:cs="Times New Roman"/>
          <w:b/>
          <w:color w:val="000000"/>
          <w:sz w:val="18"/>
          <w:szCs w:val="18"/>
        </w:rPr>
        <w:t xml:space="preserve">Conclusion </w:t>
      </w:r>
    </w:p>
    <w:p w:rsidR="003243CB" w:rsidRPr="00542367" w:rsidRDefault="00E63297" w:rsidP="00542367">
      <w:pPr>
        <w:autoSpaceDE w:val="0"/>
        <w:autoSpaceDN w:val="0"/>
        <w:adjustRightInd w:val="0"/>
        <w:spacing w:after="0" w:line="360" w:lineRule="auto"/>
        <w:jc w:val="both"/>
        <w:rPr>
          <w:rFonts w:ascii="Times New Roman" w:hAnsi="Times New Roman" w:cs="Times New Roman"/>
          <w:color w:val="000000"/>
          <w:sz w:val="18"/>
          <w:szCs w:val="18"/>
        </w:rPr>
      </w:pPr>
      <w:r w:rsidRPr="00542367">
        <w:rPr>
          <w:rFonts w:ascii="Times New Roman" w:hAnsi="Times New Roman" w:cs="Times New Roman"/>
          <w:color w:val="000000"/>
          <w:sz w:val="18"/>
          <w:szCs w:val="18"/>
        </w:rPr>
        <w:t xml:space="preserve">The greater the residual alveolar ridge loss, the more important the neutral zone concept. With this technique the denture was found to have improved stability, retention and due to the adequate facial support, the overall appearance of the patient was </w:t>
      </w:r>
      <w:proofErr w:type="spellStart"/>
      <w:r w:rsidRPr="00542367">
        <w:rPr>
          <w:rFonts w:ascii="Times New Roman" w:hAnsi="Times New Roman" w:cs="Times New Roman"/>
          <w:color w:val="000000"/>
          <w:sz w:val="18"/>
          <w:szCs w:val="18"/>
        </w:rPr>
        <w:t>esthetically</w:t>
      </w:r>
      <w:proofErr w:type="spellEnd"/>
      <w:r w:rsidRPr="00542367">
        <w:rPr>
          <w:rFonts w:ascii="Times New Roman" w:hAnsi="Times New Roman" w:cs="Times New Roman"/>
          <w:color w:val="000000"/>
          <w:sz w:val="18"/>
          <w:szCs w:val="18"/>
        </w:rPr>
        <w:t xml:space="preserve"> pleasing. The </w:t>
      </w:r>
      <w:proofErr w:type="spellStart"/>
      <w:r w:rsidRPr="00542367">
        <w:rPr>
          <w:rFonts w:ascii="Times New Roman" w:hAnsi="Times New Roman" w:cs="Times New Roman"/>
          <w:color w:val="000000"/>
          <w:sz w:val="18"/>
          <w:szCs w:val="18"/>
        </w:rPr>
        <w:t>masticatory</w:t>
      </w:r>
      <w:proofErr w:type="spellEnd"/>
      <w:r w:rsidRPr="00542367">
        <w:rPr>
          <w:rFonts w:ascii="Times New Roman" w:hAnsi="Times New Roman" w:cs="Times New Roman"/>
          <w:color w:val="000000"/>
          <w:sz w:val="18"/>
          <w:szCs w:val="18"/>
        </w:rPr>
        <w:t xml:space="preserve"> performance was enhanced as compared to previous denture.</w:t>
      </w:r>
    </w:p>
    <w:p w:rsidR="007E4DAC" w:rsidRPr="00542367" w:rsidRDefault="007E4DAC" w:rsidP="00542367">
      <w:pPr>
        <w:autoSpaceDE w:val="0"/>
        <w:autoSpaceDN w:val="0"/>
        <w:adjustRightInd w:val="0"/>
        <w:spacing w:after="0" w:line="360" w:lineRule="auto"/>
        <w:jc w:val="both"/>
        <w:rPr>
          <w:rFonts w:ascii="Times New Roman" w:hAnsi="Times New Roman" w:cs="Times New Roman"/>
          <w:b/>
          <w:color w:val="000000"/>
          <w:sz w:val="18"/>
          <w:szCs w:val="18"/>
        </w:rPr>
      </w:pPr>
    </w:p>
    <w:p w:rsidR="00D55F0D" w:rsidRPr="00FA4367" w:rsidRDefault="00D55F0D" w:rsidP="00D55F0D">
      <w:pPr>
        <w:jc w:val="both"/>
        <w:rPr>
          <w:rFonts w:ascii="Times New Roman" w:hAnsi="Times New Roman" w:cs="Times New Roman"/>
          <w:b/>
          <w:sz w:val="20"/>
          <w:szCs w:val="20"/>
        </w:rPr>
      </w:pPr>
      <w:r w:rsidRPr="00FA4367">
        <w:rPr>
          <w:rFonts w:ascii="Times New Roman" w:hAnsi="Times New Roman" w:cs="Times New Roman"/>
          <w:b/>
          <w:sz w:val="20"/>
          <w:szCs w:val="20"/>
        </w:rPr>
        <w:t>References:</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000000"/>
          <w:sz w:val="18"/>
          <w:szCs w:val="18"/>
        </w:rPr>
      </w:pPr>
      <w:proofErr w:type="spellStart"/>
      <w:r w:rsidRPr="00FA4367">
        <w:rPr>
          <w:rFonts w:ascii="Times New Roman" w:hAnsi="Times New Roman" w:cs="Times New Roman"/>
          <w:color w:val="222222"/>
          <w:sz w:val="18"/>
          <w:szCs w:val="18"/>
          <w:shd w:val="clear" w:color="auto" w:fill="F8F8F8"/>
        </w:rPr>
        <w:t>Cagna</w:t>
      </w:r>
      <w:proofErr w:type="spellEnd"/>
      <w:r w:rsidRPr="00FA4367">
        <w:rPr>
          <w:rFonts w:ascii="Times New Roman" w:hAnsi="Times New Roman" w:cs="Times New Roman"/>
          <w:color w:val="222222"/>
          <w:sz w:val="18"/>
          <w:szCs w:val="18"/>
          <w:shd w:val="clear" w:color="auto" w:fill="F8F8F8"/>
        </w:rPr>
        <w:t xml:space="preserve"> DR, </w:t>
      </w:r>
      <w:proofErr w:type="spellStart"/>
      <w:r w:rsidRPr="00FA4367">
        <w:rPr>
          <w:rFonts w:ascii="Times New Roman" w:hAnsi="Times New Roman" w:cs="Times New Roman"/>
          <w:color w:val="222222"/>
          <w:sz w:val="18"/>
          <w:szCs w:val="18"/>
          <w:shd w:val="clear" w:color="auto" w:fill="F8F8F8"/>
        </w:rPr>
        <w:t>Massad</w:t>
      </w:r>
      <w:proofErr w:type="spellEnd"/>
      <w:r w:rsidRPr="00FA4367">
        <w:rPr>
          <w:rFonts w:ascii="Times New Roman" w:hAnsi="Times New Roman" w:cs="Times New Roman"/>
          <w:color w:val="222222"/>
          <w:sz w:val="18"/>
          <w:szCs w:val="18"/>
          <w:shd w:val="clear" w:color="auto" w:fill="F8F8F8"/>
        </w:rPr>
        <w:t xml:space="preserve"> JJ, </w:t>
      </w:r>
      <w:proofErr w:type="spellStart"/>
      <w:r w:rsidRPr="00FA4367">
        <w:rPr>
          <w:rFonts w:ascii="Times New Roman" w:hAnsi="Times New Roman" w:cs="Times New Roman"/>
          <w:color w:val="222222"/>
          <w:sz w:val="18"/>
          <w:szCs w:val="18"/>
          <w:shd w:val="clear" w:color="auto" w:fill="F8F8F8"/>
        </w:rPr>
        <w:t>Schiesser</w:t>
      </w:r>
      <w:proofErr w:type="spellEnd"/>
      <w:r w:rsidRPr="00FA4367">
        <w:rPr>
          <w:rFonts w:ascii="Times New Roman" w:hAnsi="Times New Roman" w:cs="Times New Roman"/>
          <w:color w:val="222222"/>
          <w:sz w:val="18"/>
          <w:szCs w:val="18"/>
          <w:shd w:val="clear" w:color="auto" w:fill="F8F8F8"/>
        </w:rPr>
        <w:t xml:space="preserve"> FJ. The neutral zone revisited: from historical concepts to modern application. The Journal of prosthetic dentistry. 2009 Jun 1</w:t>
      </w:r>
      <w:proofErr w:type="gramStart"/>
      <w:r w:rsidRPr="00FA4367">
        <w:rPr>
          <w:rFonts w:ascii="Times New Roman" w:hAnsi="Times New Roman" w:cs="Times New Roman"/>
          <w:color w:val="222222"/>
          <w:sz w:val="18"/>
          <w:szCs w:val="18"/>
          <w:shd w:val="clear" w:color="auto" w:fill="F8F8F8"/>
        </w:rPr>
        <w:t>;101</w:t>
      </w:r>
      <w:proofErr w:type="gramEnd"/>
      <w:r w:rsidRPr="00FA4367">
        <w:rPr>
          <w:rFonts w:ascii="Times New Roman" w:hAnsi="Times New Roman" w:cs="Times New Roman"/>
          <w:color w:val="222222"/>
          <w:sz w:val="18"/>
          <w:szCs w:val="18"/>
          <w:shd w:val="clear" w:color="auto" w:fill="F8F8F8"/>
        </w:rPr>
        <w:t>(6):405-12.</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000000"/>
          <w:sz w:val="18"/>
          <w:szCs w:val="18"/>
        </w:rPr>
      </w:pPr>
      <w:proofErr w:type="spellStart"/>
      <w:r w:rsidRPr="00FA4367">
        <w:rPr>
          <w:rFonts w:ascii="Times New Roman" w:hAnsi="Times New Roman" w:cs="Times New Roman"/>
          <w:color w:val="000000"/>
          <w:sz w:val="18"/>
          <w:szCs w:val="18"/>
        </w:rPr>
        <w:t>Mageshwari</w:t>
      </w:r>
      <w:proofErr w:type="spellEnd"/>
      <w:r w:rsidRPr="00FA4367">
        <w:rPr>
          <w:rFonts w:ascii="Times New Roman" w:hAnsi="Times New Roman" w:cs="Times New Roman"/>
          <w:color w:val="000000"/>
          <w:sz w:val="18"/>
          <w:szCs w:val="18"/>
        </w:rPr>
        <w:t xml:space="preserve"> M, </w:t>
      </w:r>
      <w:proofErr w:type="spellStart"/>
      <w:r w:rsidRPr="00FA4367">
        <w:rPr>
          <w:rFonts w:ascii="Times New Roman" w:hAnsi="Times New Roman" w:cs="Times New Roman"/>
          <w:color w:val="000000"/>
          <w:sz w:val="18"/>
          <w:szCs w:val="18"/>
        </w:rPr>
        <w:t>Karunakar</w:t>
      </w:r>
      <w:proofErr w:type="spellEnd"/>
      <w:r w:rsidRPr="00FA4367">
        <w:rPr>
          <w:rFonts w:ascii="Times New Roman" w:hAnsi="Times New Roman" w:cs="Times New Roman"/>
          <w:color w:val="000000"/>
          <w:sz w:val="18"/>
          <w:szCs w:val="18"/>
        </w:rPr>
        <w:t xml:space="preserve"> S, </w:t>
      </w:r>
      <w:proofErr w:type="spellStart"/>
      <w:r w:rsidRPr="00FA4367">
        <w:rPr>
          <w:rFonts w:ascii="Times New Roman" w:hAnsi="Times New Roman" w:cs="Times New Roman"/>
          <w:color w:val="000000"/>
          <w:sz w:val="18"/>
          <w:szCs w:val="18"/>
        </w:rPr>
        <w:t>Rahul</w:t>
      </w:r>
      <w:proofErr w:type="spellEnd"/>
      <w:r w:rsidRPr="00FA4367">
        <w:rPr>
          <w:rFonts w:ascii="Times New Roman" w:hAnsi="Times New Roman" w:cs="Times New Roman"/>
          <w:color w:val="000000"/>
          <w:sz w:val="18"/>
          <w:szCs w:val="18"/>
        </w:rPr>
        <w:t xml:space="preserve"> GR, </w:t>
      </w:r>
      <w:proofErr w:type="spellStart"/>
      <w:r w:rsidRPr="00FA4367">
        <w:rPr>
          <w:rFonts w:ascii="Times New Roman" w:hAnsi="Times New Roman" w:cs="Times New Roman"/>
          <w:color w:val="000000"/>
          <w:sz w:val="18"/>
          <w:szCs w:val="18"/>
        </w:rPr>
        <w:t>Divya</w:t>
      </w:r>
      <w:proofErr w:type="spellEnd"/>
      <w:r w:rsidRPr="00FA4367">
        <w:rPr>
          <w:rFonts w:ascii="Times New Roman" w:hAnsi="Times New Roman" w:cs="Times New Roman"/>
          <w:color w:val="000000"/>
          <w:sz w:val="18"/>
          <w:szCs w:val="18"/>
        </w:rPr>
        <w:t xml:space="preserve"> </w:t>
      </w:r>
      <w:proofErr w:type="spellStart"/>
      <w:r w:rsidRPr="00FA4367">
        <w:rPr>
          <w:rFonts w:ascii="Times New Roman" w:hAnsi="Times New Roman" w:cs="Times New Roman"/>
          <w:color w:val="000000"/>
          <w:sz w:val="18"/>
          <w:szCs w:val="18"/>
        </w:rPr>
        <w:t>Hegde</w:t>
      </w:r>
      <w:proofErr w:type="spellEnd"/>
      <w:r w:rsidRPr="00FA4367">
        <w:rPr>
          <w:rFonts w:ascii="Times New Roman" w:hAnsi="Times New Roman" w:cs="Times New Roman"/>
          <w:color w:val="000000"/>
          <w:sz w:val="18"/>
          <w:szCs w:val="18"/>
        </w:rPr>
        <w:t xml:space="preserve">. Neutral zone concept for severely </w:t>
      </w:r>
      <w:proofErr w:type="spellStart"/>
      <w:r w:rsidRPr="00FA4367">
        <w:rPr>
          <w:rFonts w:ascii="Times New Roman" w:hAnsi="Times New Roman" w:cs="Times New Roman"/>
          <w:color w:val="000000"/>
          <w:sz w:val="18"/>
          <w:szCs w:val="18"/>
        </w:rPr>
        <w:t>resorbed</w:t>
      </w:r>
      <w:proofErr w:type="spellEnd"/>
      <w:r w:rsidRPr="00FA4367">
        <w:rPr>
          <w:rFonts w:ascii="Times New Roman" w:hAnsi="Times New Roman" w:cs="Times New Roman"/>
          <w:color w:val="000000"/>
          <w:sz w:val="18"/>
          <w:szCs w:val="18"/>
        </w:rPr>
        <w:t xml:space="preserve"> ridges- a clinical report. 2017 april</w:t>
      </w:r>
      <w:proofErr w:type="gramStart"/>
      <w:r w:rsidRPr="00FA4367">
        <w:rPr>
          <w:rFonts w:ascii="Times New Roman" w:hAnsi="Times New Roman" w:cs="Times New Roman"/>
          <w:color w:val="000000"/>
          <w:sz w:val="18"/>
          <w:szCs w:val="18"/>
        </w:rPr>
        <w:t>:5</w:t>
      </w:r>
      <w:proofErr w:type="gramEnd"/>
      <w:r w:rsidRPr="00FA4367">
        <w:rPr>
          <w:rFonts w:ascii="Times New Roman" w:hAnsi="Times New Roman" w:cs="Times New Roman"/>
          <w:color w:val="000000"/>
          <w:sz w:val="18"/>
          <w:szCs w:val="18"/>
        </w:rPr>
        <w:t>(2);438-444.</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000000"/>
          <w:sz w:val="18"/>
          <w:szCs w:val="18"/>
        </w:rPr>
      </w:pPr>
      <w:r w:rsidRPr="00FA4367">
        <w:rPr>
          <w:rFonts w:ascii="Times New Roman" w:hAnsi="Times New Roman" w:cs="Times New Roman"/>
          <w:color w:val="222222"/>
          <w:sz w:val="18"/>
          <w:szCs w:val="18"/>
          <w:shd w:val="clear" w:color="auto" w:fill="F8F8F8"/>
        </w:rPr>
        <w:t xml:space="preserve">Singh NK, </w:t>
      </w:r>
      <w:proofErr w:type="spellStart"/>
      <w:r w:rsidRPr="00FA4367">
        <w:rPr>
          <w:rFonts w:ascii="Times New Roman" w:hAnsi="Times New Roman" w:cs="Times New Roman"/>
          <w:color w:val="222222"/>
          <w:sz w:val="18"/>
          <w:szCs w:val="18"/>
          <w:shd w:val="clear" w:color="auto" w:fill="F8F8F8"/>
        </w:rPr>
        <w:t>Lakshmana</w:t>
      </w:r>
      <w:proofErr w:type="spellEnd"/>
      <w:r w:rsidRPr="00FA4367">
        <w:rPr>
          <w:rFonts w:ascii="Times New Roman" w:hAnsi="Times New Roman" w:cs="Times New Roman"/>
          <w:color w:val="222222"/>
          <w:sz w:val="18"/>
          <w:szCs w:val="18"/>
          <w:shd w:val="clear" w:color="auto" w:fill="F8F8F8"/>
        </w:rPr>
        <w:t xml:space="preserve"> </w:t>
      </w:r>
      <w:proofErr w:type="spellStart"/>
      <w:r w:rsidRPr="00FA4367">
        <w:rPr>
          <w:rFonts w:ascii="Times New Roman" w:hAnsi="Times New Roman" w:cs="Times New Roman"/>
          <w:color w:val="222222"/>
          <w:sz w:val="18"/>
          <w:szCs w:val="18"/>
          <w:shd w:val="clear" w:color="auto" w:fill="F8F8F8"/>
        </w:rPr>
        <w:t>Rao</w:t>
      </w:r>
      <w:proofErr w:type="spellEnd"/>
      <w:r w:rsidRPr="00FA4367">
        <w:rPr>
          <w:rFonts w:ascii="Times New Roman" w:hAnsi="Times New Roman" w:cs="Times New Roman"/>
          <w:color w:val="222222"/>
          <w:sz w:val="18"/>
          <w:szCs w:val="18"/>
          <w:shd w:val="clear" w:color="auto" w:fill="F8F8F8"/>
        </w:rPr>
        <w:t xml:space="preserve"> </w:t>
      </w:r>
      <w:proofErr w:type="spellStart"/>
      <w:r w:rsidRPr="00FA4367">
        <w:rPr>
          <w:rFonts w:ascii="Times New Roman" w:hAnsi="Times New Roman" w:cs="Times New Roman"/>
          <w:color w:val="222222"/>
          <w:sz w:val="18"/>
          <w:szCs w:val="18"/>
          <w:shd w:val="clear" w:color="auto" w:fill="F8F8F8"/>
        </w:rPr>
        <w:t>Bathala</w:t>
      </w:r>
      <w:proofErr w:type="spellEnd"/>
      <w:r w:rsidRPr="00FA4367">
        <w:rPr>
          <w:rFonts w:ascii="Times New Roman" w:hAnsi="Times New Roman" w:cs="Times New Roman"/>
          <w:color w:val="222222"/>
          <w:sz w:val="18"/>
          <w:szCs w:val="18"/>
          <w:shd w:val="clear" w:color="auto" w:fill="F8F8F8"/>
        </w:rPr>
        <w:t xml:space="preserve"> DS. Neutral Zone in Complete Dentures.</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proofErr w:type="spellStart"/>
      <w:r w:rsidRPr="00FA4367">
        <w:rPr>
          <w:rFonts w:ascii="Times New Roman" w:hAnsi="Times New Roman" w:cs="Times New Roman"/>
          <w:color w:val="222222"/>
          <w:sz w:val="18"/>
          <w:szCs w:val="18"/>
          <w:shd w:val="clear" w:color="auto" w:fill="F8F8F8"/>
        </w:rPr>
        <w:t>Yeh</w:t>
      </w:r>
      <w:proofErr w:type="spellEnd"/>
      <w:r w:rsidRPr="00FA4367">
        <w:rPr>
          <w:rFonts w:ascii="Times New Roman" w:hAnsi="Times New Roman" w:cs="Times New Roman"/>
          <w:color w:val="222222"/>
          <w:sz w:val="18"/>
          <w:szCs w:val="18"/>
          <w:shd w:val="clear" w:color="auto" w:fill="F8F8F8"/>
        </w:rPr>
        <w:t xml:space="preserve"> YL, Pan YH, Chen YY. Neutral zone approach to denture fabrication for a severe</w:t>
      </w:r>
    </w:p>
    <w:p w:rsidR="00D55F0D" w:rsidRPr="00FA4367" w:rsidRDefault="00D55F0D" w:rsidP="00FA4367">
      <w:pPr>
        <w:pStyle w:val="ListParagraph"/>
        <w:autoSpaceDE w:val="0"/>
        <w:autoSpaceDN w:val="0"/>
        <w:adjustRightInd w:val="0"/>
        <w:spacing w:after="0" w:line="360" w:lineRule="auto"/>
        <w:rPr>
          <w:rFonts w:ascii="Times New Roman" w:hAnsi="Times New Roman" w:cs="Times New Roman"/>
          <w:color w:val="222222"/>
          <w:sz w:val="18"/>
          <w:szCs w:val="18"/>
          <w:shd w:val="clear" w:color="auto" w:fill="F8F8F8"/>
        </w:rPr>
      </w:pPr>
      <w:proofErr w:type="spellStart"/>
      <w:proofErr w:type="gramStart"/>
      <w:r w:rsidRPr="00FA4367">
        <w:rPr>
          <w:rFonts w:ascii="Times New Roman" w:hAnsi="Times New Roman" w:cs="Times New Roman"/>
          <w:color w:val="222222"/>
          <w:sz w:val="18"/>
          <w:szCs w:val="18"/>
          <w:shd w:val="clear" w:color="auto" w:fill="F8F8F8"/>
        </w:rPr>
        <w:t>mandibular</w:t>
      </w:r>
      <w:proofErr w:type="spellEnd"/>
      <w:proofErr w:type="gramEnd"/>
      <w:r w:rsidRPr="00FA4367">
        <w:rPr>
          <w:rFonts w:ascii="Times New Roman" w:hAnsi="Times New Roman" w:cs="Times New Roman"/>
          <w:color w:val="222222"/>
          <w:sz w:val="18"/>
          <w:szCs w:val="18"/>
          <w:shd w:val="clear" w:color="auto" w:fill="F8F8F8"/>
        </w:rPr>
        <w:t xml:space="preserve"> ridge </w:t>
      </w:r>
      <w:proofErr w:type="spellStart"/>
      <w:r w:rsidRPr="00FA4367">
        <w:rPr>
          <w:rFonts w:ascii="Times New Roman" w:hAnsi="Times New Roman" w:cs="Times New Roman"/>
          <w:color w:val="222222"/>
          <w:sz w:val="18"/>
          <w:szCs w:val="18"/>
          <w:shd w:val="clear" w:color="auto" w:fill="F8F8F8"/>
        </w:rPr>
        <w:t>resorption</w:t>
      </w:r>
      <w:proofErr w:type="spellEnd"/>
      <w:r w:rsidRPr="00FA4367">
        <w:rPr>
          <w:rFonts w:ascii="Times New Roman" w:hAnsi="Times New Roman" w:cs="Times New Roman"/>
          <w:color w:val="222222"/>
          <w:sz w:val="18"/>
          <w:szCs w:val="18"/>
          <w:shd w:val="clear" w:color="auto" w:fill="F8F8F8"/>
        </w:rPr>
        <w:t xml:space="preserve"> patient: Systematic review and modern technique. Journal</w:t>
      </w:r>
    </w:p>
    <w:p w:rsidR="00D55F0D" w:rsidRPr="00FA4367" w:rsidRDefault="00D55F0D" w:rsidP="00FA4367">
      <w:pPr>
        <w:pStyle w:val="ListParagraph"/>
        <w:autoSpaceDE w:val="0"/>
        <w:autoSpaceDN w:val="0"/>
        <w:adjustRightInd w:val="0"/>
        <w:spacing w:after="0" w:line="360" w:lineRule="auto"/>
        <w:rPr>
          <w:rFonts w:ascii="Times New Roman" w:hAnsi="Times New Roman" w:cs="Times New Roman"/>
          <w:color w:val="222222"/>
          <w:sz w:val="18"/>
          <w:szCs w:val="18"/>
          <w:shd w:val="clear" w:color="auto" w:fill="F8F8F8"/>
        </w:rPr>
      </w:pPr>
      <w:proofErr w:type="gramStart"/>
      <w:r w:rsidRPr="00FA4367">
        <w:rPr>
          <w:rFonts w:ascii="Times New Roman" w:hAnsi="Times New Roman" w:cs="Times New Roman"/>
          <w:color w:val="222222"/>
          <w:sz w:val="18"/>
          <w:szCs w:val="18"/>
          <w:shd w:val="clear" w:color="auto" w:fill="F8F8F8"/>
        </w:rPr>
        <w:t>of</w:t>
      </w:r>
      <w:proofErr w:type="gramEnd"/>
      <w:r w:rsidRPr="00FA4367">
        <w:rPr>
          <w:rFonts w:ascii="Times New Roman" w:hAnsi="Times New Roman" w:cs="Times New Roman"/>
          <w:color w:val="222222"/>
          <w:sz w:val="18"/>
          <w:szCs w:val="18"/>
          <w:shd w:val="clear" w:color="auto" w:fill="F8F8F8"/>
        </w:rPr>
        <w:t xml:space="preserve"> dental sciences. 2013 Dec 1</w:t>
      </w:r>
      <w:proofErr w:type="gramStart"/>
      <w:r w:rsidRPr="00FA4367">
        <w:rPr>
          <w:rFonts w:ascii="Times New Roman" w:hAnsi="Times New Roman" w:cs="Times New Roman"/>
          <w:color w:val="222222"/>
          <w:sz w:val="18"/>
          <w:szCs w:val="18"/>
          <w:shd w:val="clear" w:color="auto" w:fill="F8F8F8"/>
        </w:rPr>
        <w:t>;8</w:t>
      </w:r>
      <w:proofErr w:type="gramEnd"/>
      <w:r w:rsidRPr="00FA4367">
        <w:rPr>
          <w:rFonts w:ascii="Times New Roman" w:hAnsi="Times New Roman" w:cs="Times New Roman"/>
          <w:color w:val="222222"/>
          <w:sz w:val="18"/>
          <w:szCs w:val="18"/>
          <w:shd w:val="clear" w:color="auto" w:fill="F8F8F8"/>
        </w:rPr>
        <w:t>(4):432-8.</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r w:rsidRPr="00FA4367">
        <w:rPr>
          <w:rFonts w:ascii="Times New Roman" w:hAnsi="Times New Roman" w:cs="Times New Roman"/>
          <w:color w:val="222222"/>
          <w:sz w:val="18"/>
          <w:szCs w:val="18"/>
          <w:shd w:val="clear" w:color="auto" w:fill="F8F8F8"/>
        </w:rPr>
        <w:t xml:space="preserve"> </w:t>
      </w:r>
      <w:proofErr w:type="spellStart"/>
      <w:r w:rsidRPr="00FA4367">
        <w:rPr>
          <w:rFonts w:ascii="Times New Roman" w:hAnsi="Times New Roman" w:cs="Times New Roman"/>
          <w:color w:val="222222"/>
          <w:sz w:val="18"/>
          <w:szCs w:val="18"/>
          <w:shd w:val="clear" w:color="auto" w:fill="F8F8F8"/>
        </w:rPr>
        <w:t>Beresin</w:t>
      </w:r>
      <w:proofErr w:type="spellEnd"/>
      <w:r w:rsidRPr="00FA4367">
        <w:rPr>
          <w:rFonts w:ascii="Times New Roman" w:hAnsi="Times New Roman" w:cs="Times New Roman"/>
          <w:color w:val="222222"/>
          <w:sz w:val="18"/>
          <w:szCs w:val="18"/>
          <w:shd w:val="clear" w:color="auto" w:fill="F8F8F8"/>
        </w:rPr>
        <w:t xml:space="preserve"> VE, </w:t>
      </w:r>
      <w:proofErr w:type="spellStart"/>
      <w:r w:rsidRPr="00FA4367">
        <w:rPr>
          <w:rFonts w:ascii="Times New Roman" w:hAnsi="Times New Roman" w:cs="Times New Roman"/>
          <w:color w:val="222222"/>
          <w:sz w:val="18"/>
          <w:szCs w:val="18"/>
          <w:shd w:val="clear" w:color="auto" w:fill="F8F8F8"/>
        </w:rPr>
        <w:t>Schiesser</w:t>
      </w:r>
      <w:proofErr w:type="spellEnd"/>
      <w:r w:rsidRPr="00FA4367">
        <w:rPr>
          <w:rFonts w:ascii="Times New Roman" w:hAnsi="Times New Roman" w:cs="Times New Roman"/>
          <w:color w:val="222222"/>
          <w:sz w:val="18"/>
          <w:szCs w:val="18"/>
          <w:shd w:val="clear" w:color="auto" w:fill="F8F8F8"/>
        </w:rPr>
        <w:t xml:space="preserve"> FJ. The neutral zone in complete dentures. The Journal of prosthetic dentistry. 1976 Oct 1</w:t>
      </w:r>
      <w:proofErr w:type="gramStart"/>
      <w:r w:rsidRPr="00FA4367">
        <w:rPr>
          <w:rFonts w:ascii="Times New Roman" w:hAnsi="Times New Roman" w:cs="Times New Roman"/>
          <w:color w:val="222222"/>
          <w:sz w:val="18"/>
          <w:szCs w:val="18"/>
          <w:shd w:val="clear" w:color="auto" w:fill="F8F8F8"/>
        </w:rPr>
        <w:t>;36</w:t>
      </w:r>
      <w:proofErr w:type="gramEnd"/>
      <w:r w:rsidRPr="00FA4367">
        <w:rPr>
          <w:rFonts w:ascii="Times New Roman" w:hAnsi="Times New Roman" w:cs="Times New Roman"/>
          <w:color w:val="222222"/>
          <w:sz w:val="18"/>
          <w:szCs w:val="18"/>
          <w:shd w:val="clear" w:color="auto" w:fill="F8F8F8"/>
        </w:rPr>
        <w:t>(4):356-67.</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r w:rsidRPr="00FA4367">
        <w:rPr>
          <w:rFonts w:ascii="Times New Roman" w:hAnsi="Times New Roman" w:cs="Times New Roman"/>
          <w:color w:val="222222"/>
          <w:sz w:val="18"/>
          <w:szCs w:val="18"/>
          <w:shd w:val="clear" w:color="auto" w:fill="F8F8F8"/>
        </w:rPr>
        <w:t xml:space="preserve"> </w:t>
      </w:r>
      <w:proofErr w:type="spellStart"/>
      <w:r w:rsidRPr="00FA4367">
        <w:rPr>
          <w:rFonts w:ascii="Times New Roman" w:hAnsi="Times New Roman" w:cs="Times New Roman"/>
          <w:color w:val="222222"/>
          <w:sz w:val="18"/>
          <w:szCs w:val="18"/>
          <w:shd w:val="clear" w:color="auto" w:fill="F8F8F8"/>
        </w:rPr>
        <w:t>Beresin</w:t>
      </w:r>
      <w:proofErr w:type="spellEnd"/>
      <w:r w:rsidRPr="00FA4367">
        <w:rPr>
          <w:rFonts w:ascii="Times New Roman" w:hAnsi="Times New Roman" w:cs="Times New Roman"/>
          <w:color w:val="222222"/>
          <w:sz w:val="18"/>
          <w:szCs w:val="18"/>
          <w:shd w:val="clear" w:color="auto" w:fill="F8F8F8"/>
        </w:rPr>
        <w:t xml:space="preserve"> VE, </w:t>
      </w:r>
      <w:proofErr w:type="spellStart"/>
      <w:r w:rsidRPr="00FA4367">
        <w:rPr>
          <w:rFonts w:ascii="Times New Roman" w:hAnsi="Times New Roman" w:cs="Times New Roman"/>
          <w:color w:val="222222"/>
          <w:sz w:val="18"/>
          <w:szCs w:val="18"/>
          <w:shd w:val="clear" w:color="auto" w:fill="F8F8F8"/>
        </w:rPr>
        <w:t>Schiesser</w:t>
      </w:r>
      <w:proofErr w:type="spellEnd"/>
      <w:r w:rsidRPr="00FA4367">
        <w:rPr>
          <w:rFonts w:ascii="Times New Roman" w:hAnsi="Times New Roman" w:cs="Times New Roman"/>
          <w:color w:val="222222"/>
          <w:sz w:val="18"/>
          <w:szCs w:val="18"/>
          <w:shd w:val="clear" w:color="auto" w:fill="F8F8F8"/>
        </w:rPr>
        <w:t xml:space="preserve"> FJ. The neutral zone in complete dentures. Journal of Prosthetic Dentistry. 2006 Feb 1</w:t>
      </w:r>
      <w:proofErr w:type="gramStart"/>
      <w:r w:rsidRPr="00FA4367">
        <w:rPr>
          <w:rFonts w:ascii="Times New Roman" w:hAnsi="Times New Roman" w:cs="Times New Roman"/>
          <w:color w:val="222222"/>
          <w:sz w:val="18"/>
          <w:szCs w:val="18"/>
          <w:shd w:val="clear" w:color="auto" w:fill="F8F8F8"/>
        </w:rPr>
        <w:t>;95</w:t>
      </w:r>
      <w:proofErr w:type="gramEnd"/>
      <w:r w:rsidRPr="00FA4367">
        <w:rPr>
          <w:rFonts w:ascii="Times New Roman" w:hAnsi="Times New Roman" w:cs="Times New Roman"/>
          <w:color w:val="222222"/>
          <w:sz w:val="18"/>
          <w:szCs w:val="18"/>
          <w:shd w:val="clear" w:color="auto" w:fill="F8F8F8"/>
        </w:rPr>
        <w:t>(2):93-100.</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proofErr w:type="spellStart"/>
      <w:r w:rsidRPr="00FA4367">
        <w:rPr>
          <w:rFonts w:ascii="Times New Roman" w:hAnsi="Times New Roman" w:cs="Times New Roman"/>
          <w:color w:val="222222"/>
          <w:sz w:val="18"/>
          <w:szCs w:val="18"/>
          <w:shd w:val="clear" w:color="auto" w:fill="F8F8F8"/>
        </w:rPr>
        <w:t>Saravanakumar</w:t>
      </w:r>
      <w:proofErr w:type="spellEnd"/>
      <w:r w:rsidRPr="00FA4367">
        <w:rPr>
          <w:rFonts w:ascii="Times New Roman" w:hAnsi="Times New Roman" w:cs="Times New Roman"/>
          <w:color w:val="222222"/>
          <w:sz w:val="18"/>
          <w:szCs w:val="18"/>
          <w:shd w:val="clear" w:color="auto" w:fill="F8F8F8"/>
        </w:rPr>
        <w:t xml:space="preserve"> P, </w:t>
      </w:r>
      <w:proofErr w:type="spellStart"/>
      <w:r w:rsidRPr="00FA4367">
        <w:rPr>
          <w:rFonts w:ascii="Times New Roman" w:hAnsi="Times New Roman" w:cs="Times New Roman"/>
          <w:color w:val="222222"/>
          <w:sz w:val="18"/>
          <w:szCs w:val="18"/>
          <w:shd w:val="clear" w:color="auto" w:fill="F8F8F8"/>
        </w:rPr>
        <w:t>Thangarajan</w:t>
      </w:r>
      <w:proofErr w:type="spellEnd"/>
      <w:r w:rsidRPr="00FA4367">
        <w:rPr>
          <w:rFonts w:ascii="Times New Roman" w:hAnsi="Times New Roman" w:cs="Times New Roman"/>
          <w:color w:val="222222"/>
          <w:sz w:val="18"/>
          <w:szCs w:val="18"/>
          <w:shd w:val="clear" w:color="auto" w:fill="F8F8F8"/>
        </w:rPr>
        <w:t xml:space="preserve"> ST, Mani U. Improvised Neutral Zone Technique in a Completely Edentulous Patient with an Atrophic </w:t>
      </w:r>
      <w:proofErr w:type="spellStart"/>
      <w:r w:rsidRPr="00FA4367">
        <w:rPr>
          <w:rFonts w:ascii="Times New Roman" w:hAnsi="Times New Roman" w:cs="Times New Roman"/>
          <w:color w:val="222222"/>
          <w:sz w:val="18"/>
          <w:szCs w:val="18"/>
          <w:shd w:val="clear" w:color="auto" w:fill="F8F8F8"/>
        </w:rPr>
        <w:t>Mandibular</w:t>
      </w:r>
      <w:proofErr w:type="spellEnd"/>
      <w:r w:rsidRPr="00FA4367">
        <w:rPr>
          <w:rFonts w:ascii="Times New Roman" w:hAnsi="Times New Roman" w:cs="Times New Roman"/>
          <w:color w:val="222222"/>
          <w:sz w:val="18"/>
          <w:szCs w:val="18"/>
          <w:shd w:val="clear" w:color="auto" w:fill="F8F8F8"/>
        </w:rPr>
        <w:t xml:space="preserve"> Ridge and Neuromuscular </w:t>
      </w:r>
      <w:proofErr w:type="spellStart"/>
      <w:r w:rsidRPr="00FA4367">
        <w:rPr>
          <w:rFonts w:ascii="Times New Roman" w:hAnsi="Times New Roman" w:cs="Times New Roman"/>
          <w:color w:val="222222"/>
          <w:sz w:val="18"/>
          <w:szCs w:val="18"/>
          <w:shd w:val="clear" w:color="auto" w:fill="F8F8F8"/>
        </w:rPr>
        <w:t>Incoordination</w:t>
      </w:r>
      <w:proofErr w:type="spellEnd"/>
      <w:r w:rsidRPr="00FA4367">
        <w:rPr>
          <w:rFonts w:ascii="Times New Roman" w:hAnsi="Times New Roman" w:cs="Times New Roman"/>
          <w:color w:val="222222"/>
          <w:sz w:val="18"/>
          <w:szCs w:val="18"/>
          <w:shd w:val="clear" w:color="auto" w:fill="F8F8F8"/>
        </w:rPr>
        <w:t xml:space="preserve">: A Clinical Tip. </w:t>
      </w:r>
      <w:proofErr w:type="spellStart"/>
      <w:r w:rsidRPr="00FA4367">
        <w:rPr>
          <w:rFonts w:ascii="Times New Roman" w:hAnsi="Times New Roman" w:cs="Times New Roman"/>
          <w:color w:val="222222"/>
          <w:sz w:val="18"/>
          <w:szCs w:val="18"/>
          <w:shd w:val="clear" w:color="auto" w:fill="F8F8F8"/>
        </w:rPr>
        <w:t>Cureus</w:t>
      </w:r>
      <w:proofErr w:type="spellEnd"/>
      <w:r w:rsidRPr="00FA4367">
        <w:rPr>
          <w:rFonts w:ascii="Times New Roman" w:hAnsi="Times New Roman" w:cs="Times New Roman"/>
          <w:color w:val="222222"/>
          <w:sz w:val="18"/>
          <w:szCs w:val="18"/>
          <w:shd w:val="clear" w:color="auto" w:fill="F8F8F8"/>
        </w:rPr>
        <w:t>. 2017 Apr</w:t>
      </w:r>
      <w:proofErr w:type="gramStart"/>
      <w:r w:rsidRPr="00FA4367">
        <w:rPr>
          <w:rFonts w:ascii="Times New Roman" w:hAnsi="Times New Roman" w:cs="Times New Roman"/>
          <w:color w:val="222222"/>
          <w:sz w:val="18"/>
          <w:szCs w:val="18"/>
          <w:shd w:val="clear" w:color="auto" w:fill="F8F8F8"/>
        </w:rPr>
        <w:t>;9</w:t>
      </w:r>
      <w:proofErr w:type="gramEnd"/>
      <w:r w:rsidRPr="00FA4367">
        <w:rPr>
          <w:rFonts w:ascii="Times New Roman" w:hAnsi="Times New Roman" w:cs="Times New Roman"/>
          <w:color w:val="222222"/>
          <w:sz w:val="18"/>
          <w:szCs w:val="18"/>
          <w:shd w:val="clear" w:color="auto" w:fill="F8F8F8"/>
        </w:rPr>
        <w:t>(4).</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proofErr w:type="spellStart"/>
      <w:r w:rsidRPr="00FA4367">
        <w:rPr>
          <w:rFonts w:ascii="Times New Roman" w:hAnsi="Times New Roman" w:cs="Times New Roman"/>
          <w:color w:val="222222"/>
          <w:sz w:val="18"/>
          <w:szCs w:val="18"/>
          <w:shd w:val="clear" w:color="auto" w:fill="F8F8F8"/>
        </w:rPr>
        <w:t>Gahan</w:t>
      </w:r>
      <w:proofErr w:type="spellEnd"/>
      <w:r w:rsidRPr="00FA4367">
        <w:rPr>
          <w:rFonts w:ascii="Times New Roman" w:hAnsi="Times New Roman" w:cs="Times New Roman"/>
          <w:color w:val="222222"/>
          <w:sz w:val="18"/>
          <w:szCs w:val="18"/>
          <w:shd w:val="clear" w:color="auto" w:fill="F8F8F8"/>
        </w:rPr>
        <w:t xml:space="preserve"> MJ, </w:t>
      </w:r>
      <w:proofErr w:type="spellStart"/>
      <w:r w:rsidRPr="00FA4367">
        <w:rPr>
          <w:rFonts w:ascii="Times New Roman" w:hAnsi="Times New Roman" w:cs="Times New Roman"/>
          <w:color w:val="222222"/>
          <w:sz w:val="18"/>
          <w:szCs w:val="18"/>
          <w:shd w:val="clear" w:color="auto" w:fill="F8F8F8"/>
        </w:rPr>
        <w:t>Walmsley</w:t>
      </w:r>
      <w:proofErr w:type="spellEnd"/>
      <w:r w:rsidRPr="00FA4367">
        <w:rPr>
          <w:rFonts w:ascii="Times New Roman" w:hAnsi="Times New Roman" w:cs="Times New Roman"/>
          <w:color w:val="222222"/>
          <w:sz w:val="18"/>
          <w:szCs w:val="18"/>
          <w:shd w:val="clear" w:color="auto" w:fill="F8F8F8"/>
        </w:rPr>
        <w:t xml:space="preserve"> AD. The neutral zone impression revisited. British dental journal. 2005 Mar</w:t>
      </w:r>
      <w:proofErr w:type="gramStart"/>
      <w:r w:rsidRPr="00FA4367">
        <w:rPr>
          <w:rFonts w:ascii="Times New Roman" w:hAnsi="Times New Roman" w:cs="Times New Roman"/>
          <w:color w:val="222222"/>
          <w:sz w:val="18"/>
          <w:szCs w:val="18"/>
          <w:shd w:val="clear" w:color="auto" w:fill="F8F8F8"/>
        </w:rPr>
        <w:t>;198</w:t>
      </w:r>
      <w:proofErr w:type="gramEnd"/>
      <w:r w:rsidRPr="00FA4367">
        <w:rPr>
          <w:rFonts w:ascii="Times New Roman" w:hAnsi="Times New Roman" w:cs="Times New Roman"/>
          <w:color w:val="222222"/>
          <w:sz w:val="18"/>
          <w:szCs w:val="18"/>
          <w:shd w:val="clear" w:color="auto" w:fill="F8F8F8"/>
        </w:rPr>
        <w:t>(5):269.</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proofErr w:type="spellStart"/>
      <w:r w:rsidRPr="00FA4367">
        <w:rPr>
          <w:rFonts w:ascii="Times New Roman" w:hAnsi="Times New Roman" w:cs="Times New Roman"/>
          <w:color w:val="222222"/>
          <w:sz w:val="18"/>
          <w:szCs w:val="18"/>
          <w:shd w:val="clear" w:color="auto" w:fill="F8F8F8"/>
        </w:rPr>
        <w:t>Agarwal</w:t>
      </w:r>
      <w:proofErr w:type="spellEnd"/>
      <w:r w:rsidRPr="00FA4367">
        <w:rPr>
          <w:rFonts w:ascii="Times New Roman" w:hAnsi="Times New Roman" w:cs="Times New Roman"/>
          <w:color w:val="222222"/>
          <w:sz w:val="18"/>
          <w:szCs w:val="18"/>
          <w:shd w:val="clear" w:color="auto" w:fill="F8F8F8"/>
        </w:rPr>
        <w:t xml:space="preserve"> S, </w:t>
      </w:r>
      <w:proofErr w:type="spellStart"/>
      <w:r w:rsidRPr="00FA4367">
        <w:rPr>
          <w:rFonts w:ascii="Times New Roman" w:hAnsi="Times New Roman" w:cs="Times New Roman"/>
          <w:color w:val="222222"/>
          <w:sz w:val="18"/>
          <w:szCs w:val="18"/>
          <w:shd w:val="clear" w:color="auto" w:fill="F8F8F8"/>
        </w:rPr>
        <w:t>Gangadhar</w:t>
      </w:r>
      <w:proofErr w:type="spellEnd"/>
      <w:r w:rsidRPr="00FA4367">
        <w:rPr>
          <w:rFonts w:ascii="Times New Roman" w:hAnsi="Times New Roman" w:cs="Times New Roman"/>
          <w:color w:val="222222"/>
          <w:sz w:val="18"/>
          <w:szCs w:val="18"/>
          <w:shd w:val="clear" w:color="auto" w:fill="F8F8F8"/>
        </w:rPr>
        <w:t xml:space="preserve"> P, Ahmad N, </w:t>
      </w:r>
      <w:proofErr w:type="spellStart"/>
      <w:r w:rsidRPr="00FA4367">
        <w:rPr>
          <w:rFonts w:ascii="Times New Roman" w:hAnsi="Times New Roman" w:cs="Times New Roman"/>
          <w:color w:val="222222"/>
          <w:sz w:val="18"/>
          <w:szCs w:val="18"/>
          <w:shd w:val="clear" w:color="auto" w:fill="F8F8F8"/>
        </w:rPr>
        <w:t>Bhardwaj</w:t>
      </w:r>
      <w:proofErr w:type="spellEnd"/>
      <w:r w:rsidRPr="00FA4367">
        <w:rPr>
          <w:rFonts w:ascii="Times New Roman" w:hAnsi="Times New Roman" w:cs="Times New Roman"/>
          <w:color w:val="222222"/>
          <w:sz w:val="18"/>
          <w:szCs w:val="18"/>
          <w:shd w:val="clear" w:color="auto" w:fill="F8F8F8"/>
        </w:rPr>
        <w:t xml:space="preserve"> A. A simplified approach for recording neutral zone. The Journal of Indian </w:t>
      </w:r>
      <w:proofErr w:type="spellStart"/>
      <w:r w:rsidRPr="00FA4367">
        <w:rPr>
          <w:rFonts w:ascii="Times New Roman" w:hAnsi="Times New Roman" w:cs="Times New Roman"/>
          <w:color w:val="222222"/>
          <w:sz w:val="18"/>
          <w:szCs w:val="18"/>
          <w:shd w:val="clear" w:color="auto" w:fill="F8F8F8"/>
        </w:rPr>
        <w:t>Prosthodontic</w:t>
      </w:r>
      <w:proofErr w:type="spellEnd"/>
      <w:r w:rsidRPr="00FA4367">
        <w:rPr>
          <w:rFonts w:ascii="Times New Roman" w:hAnsi="Times New Roman" w:cs="Times New Roman"/>
          <w:color w:val="222222"/>
          <w:sz w:val="18"/>
          <w:szCs w:val="18"/>
          <w:shd w:val="clear" w:color="auto" w:fill="F8F8F8"/>
        </w:rPr>
        <w:t xml:space="preserve"> Society. 2010 Jun 1</w:t>
      </w:r>
      <w:proofErr w:type="gramStart"/>
      <w:r w:rsidRPr="00FA4367">
        <w:rPr>
          <w:rFonts w:ascii="Times New Roman" w:hAnsi="Times New Roman" w:cs="Times New Roman"/>
          <w:color w:val="222222"/>
          <w:sz w:val="18"/>
          <w:szCs w:val="18"/>
          <w:shd w:val="clear" w:color="auto" w:fill="F8F8F8"/>
        </w:rPr>
        <w:t>;10</w:t>
      </w:r>
      <w:proofErr w:type="gramEnd"/>
      <w:r w:rsidRPr="00FA4367">
        <w:rPr>
          <w:rFonts w:ascii="Times New Roman" w:hAnsi="Times New Roman" w:cs="Times New Roman"/>
          <w:color w:val="222222"/>
          <w:sz w:val="18"/>
          <w:szCs w:val="18"/>
          <w:shd w:val="clear" w:color="auto" w:fill="F8F8F8"/>
        </w:rPr>
        <w:t>(2):102-4.</w:t>
      </w:r>
    </w:p>
    <w:p w:rsidR="00D55F0D" w:rsidRPr="00FA4367" w:rsidRDefault="00D55F0D" w:rsidP="00FA4367">
      <w:pPr>
        <w:pStyle w:val="ListParagraph"/>
        <w:numPr>
          <w:ilvl w:val="0"/>
          <w:numId w:val="4"/>
        </w:numPr>
        <w:autoSpaceDE w:val="0"/>
        <w:autoSpaceDN w:val="0"/>
        <w:adjustRightInd w:val="0"/>
        <w:spacing w:after="0" w:line="360" w:lineRule="auto"/>
        <w:rPr>
          <w:rFonts w:ascii="Times New Roman" w:hAnsi="Times New Roman" w:cs="Times New Roman"/>
          <w:color w:val="222222"/>
          <w:sz w:val="18"/>
          <w:szCs w:val="18"/>
          <w:shd w:val="clear" w:color="auto" w:fill="F8F8F8"/>
        </w:rPr>
      </w:pPr>
      <w:r w:rsidRPr="00FA4367">
        <w:rPr>
          <w:rFonts w:ascii="Times New Roman" w:hAnsi="Times New Roman" w:cs="Times New Roman"/>
          <w:color w:val="222222"/>
          <w:sz w:val="18"/>
          <w:szCs w:val="18"/>
          <w:shd w:val="clear" w:color="auto" w:fill="F8F8F8"/>
        </w:rPr>
        <w:t xml:space="preserve">Raja HZ, </w:t>
      </w:r>
      <w:proofErr w:type="spellStart"/>
      <w:r w:rsidRPr="00FA4367">
        <w:rPr>
          <w:rFonts w:ascii="Times New Roman" w:hAnsi="Times New Roman" w:cs="Times New Roman"/>
          <w:color w:val="222222"/>
          <w:sz w:val="18"/>
          <w:szCs w:val="18"/>
          <w:shd w:val="clear" w:color="auto" w:fill="F8F8F8"/>
        </w:rPr>
        <w:t>Saleem</w:t>
      </w:r>
      <w:proofErr w:type="spellEnd"/>
      <w:r w:rsidRPr="00FA4367">
        <w:rPr>
          <w:rFonts w:ascii="Times New Roman" w:hAnsi="Times New Roman" w:cs="Times New Roman"/>
          <w:color w:val="222222"/>
          <w:sz w:val="18"/>
          <w:szCs w:val="18"/>
          <w:shd w:val="clear" w:color="auto" w:fill="F8F8F8"/>
        </w:rPr>
        <w:t xml:space="preserve"> MN. Relationship of neutral zone and alveolar ridge with edentulous period. J </w:t>
      </w:r>
      <w:proofErr w:type="spellStart"/>
      <w:r w:rsidRPr="00FA4367">
        <w:rPr>
          <w:rFonts w:ascii="Times New Roman" w:hAnsi="Times New Roman" w:cs="Times New Roman"/>
          <w:color w:val="222222"/>
          <w:sz w:val="18"/>
          <w:szCs w:val="18"/>
          <w:shd w:val="clear" w:color="auto" w:fill="F8F8F8"/>
        </w:rPr>
        <w:t>Coll</w:t>
      </w:r>
      <w:proofErr w:type="spellEnd"/>
      <w:r w:rsidRPr="00FA4367">
        <w:rPr>
          <w:rFonts w:ascii="Times New Roman" w:hAnsi="Times New Roman" w:cs="Times New Roman"/>
          <w:color w:val="222222"/>
          <w:sz w:val="18"/>
          <w:szCs w:val="18"/>
          <w:shd w:val="clear" w:color="auto" w:fill="F8F8F8"/>
        </w:rPr>
        <w:t xml:space="preserve"> Physicians </w:t>
      </w:r>
      <w:proofErr w:type="spellStart"/>
      <w:r w:rsidRPr="00FA4367">
        <w:rPr>
          <w:rFonts w:ascii="Times New Roman" w:hAnsi="Times New Roman" w:cs="Times New Roman"/>
          <w:color w:val="222222"/>
          <w:sz w:val="18"/>
          <w:szCs w:val="18"/>
          <w:shd w:val="clear" w:color="auto" w:fill="F8F8F8"/>
        </w:rPr>
        <w:t>Surg</w:t>
      </w:r>
      <w:proofErr w:type="spellEnd"/>
      <w:r w:rsidRPr="00FA4367">
        <w:rPr>
          <w:rFonts w:ascii="Times New Roman" w:hAnsi="Times New Roman" w:cs="Times New Roman"/>
          <w:color w:val="222222"/>
          <w:sz w:val="18"/>
          <w:szCs w:val="18"/>
          <w:shd w:val="clear" w:color="auto" w:fill="F8F8F8"/>
        </w:rPr>
        <w:t xml:space="preserve"> Pak. 2010 Jun 1</w:t>
      </w:r>
      <w:proofErr w:type="gramStart"/>
      <w:r w:rsidRPr="00FA4367">
        <w:rPr>
          <w:rFonts w:ascii="Times New Roman" w:hAnsi="Times New Roman" w:cs="Times New Roman"/>
          <w:color w:val="222222"/>
          <w:sz w:val="18"/>
          <w:szCs w:val="18"/>
          <w:shd w:val="clear" w:color="auto" w:fill="F8F8F8"/>
        </w:rPr>
        <w:t>;20</w:t>
      </w:r>
      <w:proofErr w:type="gramEnd"/>
      <w:r w:rsidRPr="00FA4367">
        <w:rPr>
          <w:rFonts w:ascii="Times New Roman" w:hAnsi="Times New Roman" w:cs="Times New Roman"/>
          <w:color w:val="222222"/>
          <w:sz w:val="18"/>
          <w:szCs w:val="18"/>
          <w:shd w:val="clear" w:color="auto" w:fill="F8F8F8"/>
        </w:rPr>
        <w:t>(6):395-9.</w:t>
      </w:r>
    </w:p>
    <w:p w:rsidR="00D55F0D" w:rsidRPr="00FA4367" w:rsidRDefault="00D55F0D" w:rsidP="00D55F0D">
      <w:pPr>
        <w:rPr>
          <w:rFonts w:ascii="Times New Roman" w:hAnsi="Times New Roman" w:cs="Times New Roman"/>
          <w:sz w:val="20"/>
          <w:szCs w:val="20"/>
        </w:rPr>
      </w:pPr>
    </w:p>
    <w:p w:rsidR="00897DEF" w:rsidRPr="00FA4367" w:rsidRDefault="00897DEF" w:rsidP="00D55F0D">
      <w:pPr>
        <w:pStyle w:val="ListParagraph"/>
        <w:autoSpaceDE w:val="0"/>
        <w:autoSpaceDN w:val="0"/>
        <w:adjustRightInd w:val="0"/>
        <w:spacing w:after="0" w:line="360" w:lineRule="auto"/>
        <w:jc w:val="both"/>
        <w:rPr>
          <w:rFonts w:ascii="Times New Roman" w:hAnsi="Times New Roman" w:cs="Times New Roman"/>
          <w:color w:val="222222"/>
          <w:sz w:val="20"/>
          <w:szCs w:val="20"/>
          <w:shd w:val="clear" w:color="auto" w:fill="F8F8F8"/>
        </w:rPr>
      </w:pPr>
    </w:p>
    <w:sectPr w:rsidR="00897DEF" w:rsidRPr="00FA4367" w:rsidSect="00E8298C">
      <w:headerReference w:type="default" r:id="rId23"/>
      <w:footerReference w:type="default" r:id="rId24"/>
      <w:pgSz w:w="11906" w:h="16838"/>
      <w:pgMar w:top="1418" w:right="1418" w:bottom="1418" w:left="1418" w:header="708" w:footer="340"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2DE" w:rsidRDefault="00E412DE" w:rsidP="00FA4367">
      <w:pPr>
        <w:spacing w:after="0" w:line="240" w:lineRule="auto"/>
      </w:pPr>
      <w:r>
        <w:separator/>
      </w:r>
    </w:p>
  </w:endnote>
  <w:endnote w:type="continuationSeparator" w:id="0">
    <w:p w:rsidR="00E412DE" w:rsidRDefault="00E412DE" w:rsidP="00FA43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gacySans-Book">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728844"/>
      <w:docPartObj>
        <w:docPartGallery w:val="Page Numbers (Bottom of Page)"/>
        <w:docPartUnique/>
      </w:docPartObj>
    </w:sdtPr>
    <w:sdtContent>
      <w:p w:rsidR="00FA4367" w:rsidRDefault="00156A19">
        <w:pPr>
          <w:pStyle w:val="Footer"/>
          <w:jc w:val="right"/>
        </w:pPr>
        <w:fldSimple w:instr=" PAGE   \* MERGEFORMAT ">
          <w:r w:rsidR="00E8298C">
            <w:rPr>
              <w:noProof/>
            </w:rPr>
            <w:t>18</w:t>
          </w:r>
        </w:fldSimple>
      </w:p>
    </w:sdtContent>
  </w:sdt>
  <w:p w:rsidR="00FA4367" w:rsidRPr="001F6331" w:rsidRDefault="00FA4367" w:rsidP="00FA4367">
    <w:pPr>
      <w:tabs>
        <w:tab w:val="left" w:pos="3540"/>
      </w:tabs>
      <w:jc w:val="center"/>
      <w:rPr>
        <w:rFonts w:ascii="Times New Roman" w:hAnsi="Times New Roman" w:cs="Times New Roman"/>
        <w:sz w:val="18"/>
        <w:szCs w:val="18"/>
      </w:rPr>
    </w:pPr>
    <w:r w:rsidRPr="001F6331">
      <w:rPr>
        <w:rFonts w:ascii="Times New Roman" w:eastAsia="Times New Roman" w:hAnsi="Times New Roman" w:cs="Times New Roman"/>
        <w:sz w:val="18"/>
        <w:szCs w:val="18"/>
      </w:rPr>
      <w:t>www.jgdch.com</w:t>
    </w:r>
    <w:r w:rsidRPr="001F6331">
      <w:rPr>
        <w:rFonts w:ascii="Times New Roman" w:hAnsi="Times New Roman" w:cs="Times New Roman"/>
        <w:sz w:val="18"/>
        <w:szCs w:val="18"/>
      </w:rPr>
      <w:t>, PISSN: 2394- 8701, E ISSN: 2394 – 871X</w:t>
    </w:r>
  </w:p>
  <w:p w:rsidR="00FA4367" w:rsidRDefault="00FA4367" w:rsidP="00FA4367">
    <w:pPr>
      <w:pStyle w:val="Footer"/>
    </w:pPr>
  </w:p>
  <w:p w:rsidR="00FA4367" w:rsidRDefault="00FA43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2DE" w:rsidRDefault="00E412DE" w:rsidP="00FA4367">
      <w:pPr>
        <w:spacing w:after="0" w:line="240" w:lineRule="auto"/>
      </w:pPr>
      <w:r>
        <w:separator/>
      </w:r>
    </w:p>
  </w:footnote>
  <w:footnote w:type="continuationSeparator" w:id="0">
    <w:p w:rsidR="00E412DE" w:rsidRDefault="00E412DE" w:rsidP="00FA43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367" w:rsidRPr="00F67CC5" w:rsidRDefault="00FA4367" w:rsidP="00FA4367">
    <w:pPr>
      <w:pStyle w:val="Header"/>
      <w:ind w:firstLine="720"/>
      <w:rPr>
        <w:rFonts w:ascii="Times New Roman" w:eastAsia="Times New Roman" w:hAnsi="Times New Roman" w:cs="Times New Roman"/>
        <w:sz w:val="20"/>
        <w:szCs w:val="20"/>
      </w:rPr>
    </w:pPr>
    <w:r w:rsidRPr="00B64E3C">
      <w:rPr>
        <w:rFonts w:ascii="Times New Roman" w:eastAsia="Times New Roman" w:hAnsi="Times New Roman" w:cs="Times New Roman"/>
        <w:sz w:val="20"/>
        <w:szCs w:val="20"/>
      </w:rPr>
      <w:t>Journal of Government Dent</w:t>
    </w:r>
    <w:r>
      <w:rPr>
        <w:rFonts w:ascii="Times New Roman" w:eastAsia="Times New Roman" w:hAnsi="Times New Roman" w:cs="Times New Roman"/>
        <w:sz w:val="20"/>
        <w:szCs w:val="20"/>
      </w:rPr>
      <w:t>al College and Hospital, October 201</w:t>
    </w:r>
    <w:r w:rsidR="00DB0538">
      <w:rPr>
        <w:rFonts w:ascii="Times New Roman" w:eastAsia="Times New Roman" w:hAnsi="Times New Roman" w:cs="Times New Roman"/>
        <w:sz w:val="20"/>
        <w:szCs w:val="20"/>
      </w:rPr>
      <w:t xml:space="preserve">8, Vol.-05, Issue- 01, P. </w:t>
    </w:r>
    <w:r w:rsidR="00E8298C">
      <w:rPr>
        <w:rFonts w:ascii="Times New Roman" w:eastAsia="Times New Roman" w:hAnsi="Times New Roman" w:cs="Times New Roman"/>
        <w:sz w:val="20"/>
        <w:szCs w:val="20"/>
      </w:rPr>
      <w:t>11 - 19</w:t>
    </w:r>
  </w:p>
  <w:p w:rsidR="00FA4367" w:rsidRDefault="00FA43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D0523"/>
    <w:multiLevelType w:val="hybridMultilevel"/>
    <w:tmpl w:val="F23439D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0407CE6"/>
    <w:multiLevelType w:val="hybridMultilevel"/>
    <w:tmpl w:val="C8EC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59076C"/>
    <w:multiLevelType w:val="hybridMultilevel"/>
    <w:tmpl w:val="FB0215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0366A5"/>
    <w:multiLevelType w:val="hybridMultilevel"/>
    <w:tmpl w:val="43A69A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65423"/>
    <w:rsid w:val="0005557C"/>
    <w:rsid w:val="00063701"/>
    <w:rsid w:val="00087CDA"/>
    <w:rsid w:val="0009305C"/>
    <w:rsid w:val="00111CD5"/>
    <w:rsid w:val="00140503"/>
    <w:rsid w:val="001455BC"/>
    <w:rsid w:val="001548B0"/>
    <w:rsid w:val="00156A19"/>
    <w:rsid w:val="001F02F5"/>
    <w:rsid w:val="002040FB"/>
    <w:rsid w:val="00290775"/>
    <w:rsid w:val="002A0D45"/>
    <w:rsid w:val="002B6A4B"/>
    <w:rsid w:val="002C4271"/>
    <w:rsid w:val="00321B85"/>
    <w:rsid w:val="003243CB"/>
    <w:rsid w:val="003C12FA"/>
    <w:rsid w:val="003C315B"/>
    <w:rsid w:val="003D3C3E"/>
    <w:rsid w:val="004073F2"/>
    <w:rsid w:val="004A0E08"/>
    <w:rsid w:val="004B62D3"/>
    <w:rsid w:val="004B6EA8"/>
    <w:rsid w:val="004E4004"/>
    <w:rsid w:val="0052265B"/>
    <w:rsid w:val="005236FC"/>
    <w:rsid w:val="00542367"/>
    <w:rsid w:val="005F6AFA"/>
    <w:rsid w:val="00632BDC"/>
    <w:rsid w:val="00640C36"/>
    <w:rsid w:val="00682651"/>
    <w:rsid w:val="006E1399"/>
    <w:rsid w:val="006E6ED9"/>
    <w:rsid w:val="006F6297"/>
    <w:rsid w:val="007262B6"/>
    <w:rsid w:val="00773469"/>
    <w:rsid w:val="007A1DCC"/>
    <w:rsid w:val="007A3086"/>
    <w:rsid w:val="007E0F07"/>
    <w:rsid w:val="007E4DAC"/>
    <w:rsid w:val="00844DE7"/>
    <w:rsid w:val="00857AEC"/>
    <w:rsid w:val="00863B18"/>
    <w:rsid w:val="008670BD"/>
    <w:rsid w:val="0087720E"/>
    <w:rsid w:val="00897DEF"/>
    <w:rsid w:val="008E5711"/>
    <w:rsid w:val="008E599D"/>
    <w:rsid w:val="008E712D"/>
    <w:rsid w:val="009802D0"/>
    <w:rsid w:val="00996438"/>
    <w:rsid w:val="009972E0"/>
    <w:rsid w:val="009D4A68"/>
    <w:rsid w:val="00A6740E"/>
    <w:rsid w:val="00A7228F"/>
    <w:rsid w:val="00AD4D9E"/>
    <w:rsid w:val="00B34875"/>
    <w:rsid w:val="00B368E0"/>
    <w:rsid w:val="00B3783C"/>
    <w:rsid w:val="00B46137"/>
    <w:rsid w:val="00BB5B26"/>
    <w:rsid w:val="00C016BA"/>
    <w:rsid w:val="00C65423"/>
    <w:rsid w:val="00C74CAC"/>
    <w:rsid w:val="00CE70CF"/>
    <w:rsid w:val="00D30EF7"/>
    <w:rsid w:val="00D55F0D"/>
    <w:rsid w:val="00D872BF"/>
    <w:rsid w:val="00DA394D"/>
    <w:rsid w:val="00DB0538"/>
    <w:rsid w:val="00DD03CF"/>
    <w:rsid w:val="00DD5F31"/>
    <w:rsid w:val="00DF7F6E"/>
    <w:rsid w:val="00E10247"/>
    <w:rsid w:val="00E1646A"/>
    <w:rsid w:val="00E4116E"/>
    <w:rsid w:val="00E412DE"/>
    <w:rsid w:val="00E5277C"/>
    <w:rsid w:val="00E63297"/>
    <w:rsid w:val="00E63F18"/>
    <w:rsid w:val="00E8298C"/>
    <w:rsid w:val="00E90CF6"/>
    <w:rsid w:val="00ED2493"/>
    <w:rsid w:val="00F17EE7"/>
    <w:rsid w:val="00FA4367"/>
    <w:rsid w:val="00FB71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C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DCC"/>
    <w:pPr>
      <w:ind w:left="720"/>
      <w:contextualSpacing/>
    </w:pPr>
  </w:style>
  <w:style w:type="paragraph" w:customStyle="1" w:styleId="Default">
    <w:name w:val="Default"/>
    <w:rsid w:val="00844DE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E0F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F07"/>
    <w:rPr>
      <w:rFonts w:ascii="Tahoma" w:hAnsi="Tahoma" w:cs="Tahoma"/>
      <w:sz w:val="16"/>
      <w:szCs w:val="16"/>
    </w:rPr>
  </w:style>
  <w:style w:type="paragraph" w:styleId="Header">
    <w:name w:val="header"/>
    <w:aliases w:val=" Char"/>
    <w:basedOn w:val="Normal"/>
    <w:link w:val="HeaderChar"/>
    <w:uiPriority w:val="99"/>
    <w:unhideWhenUsed/>
    <w:rsid w:val="00FA4367"/>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FA4367"/>
  </w:style>
  <w:style w:type="paragraph" w:styleId="Footer">
    <w:name w:val="footer"/>
    <w:basedOn w:val="Normal"/>
    <w:link w:val="FooterChar"/>
    <w:uiPriority w:val="99"/>
    <w:unhideWhenUsed/>
    <w:rsid w:val="00FA4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3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HIMANSHU</dc:creator>
  <cp:lastModifiedBy>Windows User</cp:lastModifiedBy>
  <cp:revision>16</cp:revision>
  <cp:lastPrinted>2020-02-08T13:41:00Z</cp:lastPrinted>
  <dcterms:created xsi:type="dcterms:W3CDTF">2019-09-07T10:38:00Z</dcterms:created>
  <dcterms:modified xsi:type="dcterms:W3CDTF">2020-02-08T13:41:00Z</dcterms:modified>
</cp:coreProperties>
</file>